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0"/>
        <w:gridCol w:w="1419"/>
        <w:gridCol w:w="1419"/>
        <w:gridCol w:w="710"/>
        <w:gridCol w:w="426"/>
        <w:gridCol w:w="1277"/>
        <w:gridCol w:w="1002"/>
        <w:gridCol w:w="2840"/>
      </w:tblGrid>
      <w:tr w:rsidR="00492A69">
        <w:trPr>
          <w:trHeight w:hRule="exact" w:val="1528"/>
        </w:trPr>
        <w:tc>
          <w:tcPr>
            <w:tcW w:w="143" w:type="dxa"/>
          </w:tcPr>
          <w:p w:rsidR="00492A69" w:rsidRDefault="00492A69"/>
        </w:tc>
        <w:tc>
          <w:tcPr>
            <w:tcW w:w="285" w:type="dxa"/>
          </w:tcPr>
          <w:p w:rsidR="00492A69" w:rsidRDefault="00492A69"/>
        </w:tc>
        <w:tc>
          <w:tcPr>
            <w:tcW w:w="710" w:type="dxa"/>
          </w:tcPr>
          <w:p w:rsidR="00492A69" w:rsidRDefault="00492A69"/>
        </w:tc>
        <w:tc>
          <w:tcPr>
            <w:tcW w:w="1419" w:type="dxa"/>
          </w:tcPr>
          <w:p w:rsidR="00492A69" w:rsidRDefault="00492A69"/>
        </w:tc>
        <w:tc>
          <w:tcPr>
            <w:tcW w:w="1419" w:type="dxa"/>
          </w:tcPr>
          <w:p w:rsidR="00492A69" w:rsidRDefault="00492A69"/>
        </w:tc>
        <w:tc>
          <w:tcPr>
            <w:tcW w:w="710" w:type="dxa"/>
          </w:tcPr>
          <w:p w:rsidR="00492A69" w:rsidRDefault="00492A69"/>
        </w:tc>
        <w:tc>
          <w:tcPr>
            <w:tcW w:w="5543" w:type="dxa"/>
            <w:gridSpan w:val="4"/>
            <w:shd w:val="clear" w:color="000000" w:fill="FFFFFF"/>
            <w:tcMar>
              <w:left w:w="34" w:type="dxa"/>
              <w:right w:w="34" w:type="dxa"/>
            </w:tcMar>
          </w:tcPr>
          <w:p w:rsidR="00492A69" w:rsidRDefault="0033006F">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492A69">
        <w:trPr>
          <w:trHeight w:hRule="exact" w:val="138"/>
        </w:trPr>
        <w:tc>
          <w:tcPr>
            <w:tcW w:w="143" w:type="dxa"/>
          </w:tcPr>
          <w:p w:rsidR="00492A69" w:rsidRDefault="00492A69"/>
        </w:tc>
        <w:tc>
          <w:tcPr>
            <w:tcW w:w="285" w:type="dxa"/>
          </w:tcPr>
          <w:p w:rsidR="00492A69" w:rsidRDefault="00492A69"/>
        </w:tc>
        <w:tc>
          <w:tcPr>
            <w:tcW w:w="710" w:type="dxa"/>
          </w:tcPr>
          <w:p w:rsidR="00492A69" w:rsidRDefault="00492A69"/>
        </w:tc>
        <w:tc>
          <w:tcPr>
            <w:tcW w:w="1419" w:type="dxa"/>
          </w:tcPr>
          <w:p w:rsidR="00492A69" w:rsidRDefault="00492A69"/>
        </w:tc>
        <w:tc>
          <w:tcPr>
            <w:tcW w:w="1419" w:type="dxa"/>
          </w:tcPr>
          <w:p w:rsidR="00492A69" w:rsidRDefault="00492A69"/>
        </w:tc>
        <w:tc>
          <w:tcPr>
            <w:tcW w:w="710" w:type="dxa"/>
          </w:tcPr>
          <w:p w:rsidR="00492A69" w:rsidRDefault="00492A69"/>
        </w:tc>
        <w:tc>
          <w:tcPr>
            <w:tcW w:w="426" w:type="dxa"/>
          </w:tcPr>
          <w:p w:rsidR="00492A69" w:rsidRDefault="00492A69"/>
        </w:tc>
        <w:tc>
          <w:tcPr>
            <w:tcW w:w="1277" w:type="dxa"/>
          </w:tcPr>
          <w:p w:rsidR="00492A69" w:rsidRDefault="00492A69"/>
        </w:tc>
        <w:tc>
          <w:tcPr>
            <w:tcW w:w="993" w:type="dxa"/>
          </w:tcPr>
          <w:p w:rsidR="00492A69" w:rsidRDefault="00492A69"/>
        </w:tc>
        <w:tc>
          <w:tcPr>
            <w:tcW w:w="2836" w:type="dxa"/>
          </w:tcPr>
          <w:p w:rsidR="00492A69" w:rsidRDefault="00492A69"/>
        </w:tc>
      </w:tr>
      <w:tr w:rsidR="00492A69">
        <w:trPr>
          <w:trHeight w:hRule="exact" w:val="585"/>
        </w:trPr>
        <w:tc>
          <w:tcPr>
            <w:tcW w:w="10221" w:type="dxa"/>
            <w:gridSpan w:val="10"/>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92A69" w:rsidRDefault="0033006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92A69">
        <w:trPr>
          <w:trHeight w:hRule="exact" w:val="314"/>
        </w:trPr>
        <w:tc>
          <w:tcPr>
            <w:tcW w:w="10221" w:type="dxa"/>
            <w:gridSpan w:val="10"/>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492A69">
        <w:trPr>
          <w:trHeight w:hRule="exact" w:val="211"/>
        </w:trPr>
        <w:tc>
          <w:tcPr>
            <w:tcW w:w="143" w:type="dxa"/>
          </w:tcPr>
          <w:p w:rsidR="00492A69" w:rsidRDefault="00492A69"/>
        </w:tc>
        <w:tc>
          <w:tcPr>
            <w:tcW w:w="285" w:type="dxa"/>
          </w:tcPr>
          <w:p w:rsidR="00492A69" w:rsidRDefault="00492A69"/>
        </w:tc>
        <w:tc>
          <w:tcPr>
            <w:tcW w:w="710" w:type="dxa"/>
          </w:tcPr>
          <w:p w:rsidR="00492A69" w:rsidRDefault="00492A69"/>
        </w:tc>
        <w:tc>
          <w:tcPr>
            <w:tcW w:w="1419" w:type="dxa"/>
          </w:tcPr>
          <w:p w:rsidR="00492A69" w:rsidRDefault="00492A69"/>
        </w:tc>
        <w:tc>
          <w:tcPr>
            <w:tcW w:w="1419" w:type="dxa"/>
          </w:tcPr>
          <w:p w:rsidR="00492A69" w:rsidRDefault="00492A69"/>
        </w:tc>
        <w:tc>
          <w:tcPr>
            <w:tcW w:w="710" w:type="dxa"/>
          </w:tcPr>
          <w:p w:rsidR="00492A69" w:rsidRDefault="00492A69"/>
        </w:tc>
        <w:tc>
          <w:tcPr>
            <w:tcW w:w="426" w:type="dxa"/>
          </w:tcPr>
          <w:p w:rsidR="00492A69" w:rsidRDefault="00492A69"/>
        </w:tc>
        <w:tc>
          <w:tcPr>
            <w:tcW w:w="1277" w:type="dxa"/>
          </w:tcPr>
          <w:p w:rsidR="00492A69" w:rsidRDefault="00492A69"/>
        </w:tc>
        <w:tc>
          <w:tcPr>
            <w:tcW w:w="993" w:type="dxa"/>
          </w:tcPr>
          <w:p w:rsidR="00492A69" w:rsidRDefault="00492A69"/>
        </w:tc>
        <w:tc>
          <w:tcPr>
            <w:tcW w:w="2836" w:type="dxa"/>
          </w:tcPr>
          <w:p w:rsidR="00492A69" w:rsidRDefault="00492A69"/>
        </w:tc>
      </w:tr>
      <w:tr w:rsidR="00492A69">
        <w:trPr>
          <w:trHeight w:hRule="exact" w:val="277"/>
        </w:trPr>
        <w:tc>
          <w:tcPr>
            <w:tcW w:w="143" w:type="dxa"/>
          </w:tcPr>
          <w:p w:rsidR="00492A69" w:rsidRDefault="00492A69"/>
        </w:tc>
        <w:tc>
          <w:tcPr>
            <w:tcW w:w="285" w:type="dxa"/>
          </w:tcPr>
          <w:p w:rsidR="00492A69" w:rsidRDefault="00492A69"/>
        </w:tc>
        <w:tc>
          <w:tcPr>
            <w:tcW w:w="710" w:type="dxa"/>
          </w:tcPr>
          <w:p w:rsidR="00492A69" w:rsidRDefault="00492A69"/>
        </w:tc>
        <w:tc>
          <w:tcPr>
            <w:tcW w:w="1419" w:type="dxa"/>
          </w:tcPr>
          <w:p w:rsidR="00492A69" w:rsidRDefault="00492A69"/>
        </w:tc>
        <w:tc>
          <w:tcPr>
            <w:tcW w:w="1419" w:type="dxa"/>
          </w:tcPr>
          <w:p w:rsidR="00492A69" w:rsidRDefault="00492A69"/>
        </w:tc>
        <w:tc>
          <w:tcPr>
            <w:tcW w:w="710" w:type="dxa"/>
          </w:tcPr>
          <w:p w:rsidR="00492A69" w:rsidRDefault="00492A69"/>
        </w:tc>
        <w:tc>
          <w:tcPr>
            <w:tcW w:w="426" w:type="dxa"/>
          </w:tcPr>
          <w:p w:rsidR="00492A69" w:rsidRDefault="00492A69"/>
        </w:tc>
        <w:tc>
          <w:tcPr>
            <w:tcW w:w="1277" w:type="dxa"/>
          </w:tcPr>
          <w:p w:rsidR="00492A69" w:rsidRDefault="00492A69"/>
        </w:tc>
        <w:tc>
          <w:tcPr>
            <w:tcW w:w="3842" w:type="dxa"/>
            <w:gridSpan w:val="2"/>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УТВЕРЖДАЮ</w:t>
            </w:r>
          </w:p>
        </w:tc>
      </w:tr>
      <w:tr w:rsidR="00492A69">
        <w:trPr>
          <w:trHeight w:hRule="exact" w:val="972"/>
        </w:trPr>
        <w:tc>
          <w:tcPr>
            <w:tcW w:w="143" w:type="dxa"/>
          </w:tcPr>
          <w:p w:rsidR="00492A69" w:rsidRDefault="00492A69"/>
        </w:tc>
        <w:tc>
          <w:tcPr>
            <w:tcW w:w="285" w:type="dxa"/>
          </w:tcPr>
          <w:p w:rsidR="00492A69" w:rsidRDefault="00492A69"/>
        </w:tc>
        <w:tc>
          <w:tcPr>
            <w:tcW w:w="710" w:type="dxa"/>
          </w:tcPr>
          <w:p w:rsidR="00492A69" w:rsidRDefault="00492A69"/>
        </w:tc>
        <w:tc>
          <w:tcPr>
            <w:tcW w:w="1419" w:type="dxa"/>
          </w:tcPr>
          <w:p w:rsidR="00492A69" w:rsidRDefault="00492A69"/>
        </w:tc>
        <w:tc>
          <w:tcPr>
            <w:tcW w:w="1419" w:type="dxa"/>
          </w:tcPr>
          <w:p w:rsidR="00492A69" w:rsidRDefault="00492A69"/>
        </w:tc>
        <w:tc>
          <w:tcPr>
            <w:tcW w:w="710" w:type="dxa"/>
          </w:tcPr>
          <w:p w:rsidR="00492A69" w:rsidRDefault="00492A69"/>
        </w:tc>
        <w:tc>
          <w:tcPr>
            <w:tcW w:w="426" w:type="dxa"/>
          </w:tcPr>
          <w:p w:rsidR="00492A69" w:rsidRDefault="00492A69"/>
        </w:tc>
        <w:tc>
          <w:tcPr>
            <w:tcW w:w="1277" w:type="dxa"/>
          </w:tcPr>
          <w:p w:rsidR="00492A69" w:rsidRDefault="00492A69"/>
        </w:tc>
        <w:tc>
          <w:tcPr>
            <w:tcW w:w="3842" w:type="dxa"/>
            <w:gridSpan w:val="2"/>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92A69" w:rsidRDefault="00492A69">
            <w:pPr>
              <w:spacing w:after="0" w:line="240" w:lineRule="auto"/>
              <w:jc w:val="center"/>
              <w:rPr>
                <w:sz w:val="24"/>
                <w:szCs w:val="24"/>
              </w:rPr>
            </w:pPr>
          </w:p>
          <w:p w:rsidR="00492A69" w:rsidRDefault="0033006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92A69">
        <w:trPr>
          <w:trHeight w:hRule="exact" w:val="277"/>
        </w:trPr>
        <w:tc>
          <w:tcPr>
            <w:tcW w:w="143" w:type="dxa"/>
          </w:tcPr>
          <w:p w:rsidR="00492A69" w:rsidRDefault="00492A69"/>
        </w:tc>
        <w:tc>
          <w:tcPr>
            <w:tcW w:w="285" w:type="dxa"/>
          </w:tcPr>
          <w:p w:rsidR="00492A69" w:rsidRDefault="00492A69"/>
        </w:tc>
        <w:tc>
          <w:tcPr>
            <w:tcW w:w="710" w:type="dxa"/>
          </w:tcPr>
          <w:p w:rsidR="00492A69" w:rsidRDefault="00492A69"/>
        </w:tc>
        <w:tc>
          <w:tcPr>
            <w:tcW w:w="1419" w:type="dxa"/>
          </w:tcPr>
          <w:p w:rsidR="00492A69" w:rsidRDefault="00492A69"/>
        </w:tc>
        <w:tc>
          <w:tcPr>
            <w:tcW w:w="1419" w:type="dxa"/>
          </w:tcPr>
          <w:p w:rsidR="00492A69" w:rsidRDefault="00492A69"/>
        </w:tc>
        <w:tc>
          <w:tcPr>
            <w:tcW w:w="710" w:type="dxa"/>
          </w:tcPr>
          <w:p w:rsidR="00492A69" w:rsidRDefault="00492A69"/>
        </w:tc>
        <w:tc>
          <w:tcPr>
            <w:tcW w:w="426" w:type="dxa"/>
          </w:tcPr>
          <w:p w:rsidR="00492A69" w:rsidRDefault="00492A69"/>
        </w:tc>
        <w:tc>
          <w:tcPr>
            <w:tcW w:w="1277" w:type="dxa"/>
          </w:tcPr>
          <w:p w:rsidR="00492A69" w:rsidRDefault="00492A69"/>
        </w:tc>
        <w:tc>
          <w:tcPr>
            <w:tcW w:w="3842" w:type="dxa"/>
            <w:gridSpan w:val="2"/>
            <w:shd w:val="clear" w:color="000000" w:fill="FFFFFF"/>
            <w:tcMar>
              <w:left w:w="34" w:type="dxa"/>
              <w:right w:w="34" w:type="dxa"/>
            </w:tcMar>
          </w:tcPr>
          <w:p w:rsidR="00492A69" w:rsidRDefault="0033006F">
            <w:pPr>
              <w:spacing w:after="0" w:line="240" w:lineRule="auto"/>
              <w:jc w:val="right"/>
              <w:rPr>
                <w:sz w:val="24"/>
                <w:szCs w:val="24"/>
              </w:rPr>
            </w:pPr>
            <w:r>
              <w:rPr>
                <w:rFonts w:ascii="Times New Roman" w:hAnsi="Times New Roman" w:cs="Times New Roman"/>
                <w:color w:val="000000"/>
                <w:sz w:val="24"/>
                <w:szCs w:val="24"/>
              </w:rPr>
              <w:t>30.08.2021 г.</w:t>
            </w:r>
          </w:p>
        </w:tc>
      </w:tr>
      <w:tr w:rsidR="00492A69">
        <w:trPr>
          <w:trHeight w:hRule="exact" w:val="277"/>
        </w:trPr>
        <w:tc>
          <w:tcPr>
            <w:tcW w:w="143" w:type="dxa"/>
          </w:tcPr>
          <w:p w:rsidR="00492A69" w:rsidRDefault="00492A69"/>
        </w:tc>
        <w:tc>
          <w:tcPr>
            <w:tcW w:w="285" w:type="dxa"/>
          </w:tcPr>
          <w:p w:rsidR="00492A69" w:rsidRDefault="00492A69"/>
        </w:tc>
        <w:tc>
          <w:tcPr>
            <w:tcW w:w="710" w:type="dxa"/>
          </w:tcPr>
          <w:p w:rsidR="00492A69" w:rsidRDefault="00492A69"/>
        </w:tc>
        <w:tc>
          <w:tcPr>
            <w:tcW w:w="1419" w:type="dxa"/>
          </w:tcPr>
          <w:p w:rsidR="00492A69" w:rsidRDefault="00492A69"/>
        </w:tc>
        <w:tc>
          <w:tcPr>
            <w:tcW w:w="1419" w:type="dxa"/>
          </w:tcPr>
          <w:p w:rsidR="00492A69" w:rsidRDefault="00492A69"/>
        </w:tc>
        <w:tc>
          <w:tcPr>
            <w:tcW w:w="710" w:type="dxa"/>
          </w:tcPr>
          <w:p w:rsidR="00492A69" w:rsidRDefault="00492A69"/>
        </w:tc>
        <w:tc>
          <w:tcPr>
            <w:tcW w:w="426" w:type="dxa"/>
          </w:tcPr>
          <w:p w:rsidR="00492A69" w:rsidRDefault="00492A69"/>
        </w:tc>
        <w:tc>
          <w:tcPr>
            <w:tcW w:w="1277" w:type="dxa"/>
          </w:tcPr>
          <w:p w:rsidR="00492A69" w:rsidRDefault="00492A69"/>
        </w:tc>
        <w:tc>
          <w:tcPr>
            <w:tcW w:w="993" w:type="dxa"/>
          </w:tcPr>
          <w:p w:rsidR="00492A69" w:rsidRDefault="00492A69"/>
        </w:tc>
        <w:tc>
          <w:tcPr>
            <w:tcW w:w="2836" w:type="dxa"/>
          </w:tcPr>
          <w:p w:rsidR="00492A69" w:rsidRDefault="00492A69"/>
        </w:tc>
      </w:tr>
      <w:tr w:rsidR="00492A69">
        <w:trPr>
          <w:trHeight w:hRule="exact" w:val="416"/>
        </w:trPr>
        <w:tc>
          <w:tcPr>
            <w:tcW w:w="10221" w:type="dxa"/>
            <w:gridSpan w:val="10"/>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92A69">
        <w:trPr>
          <w:trHeight w:hRule="exact" w:val="775"/>
        </w:trPr>
        <w:tc>
          <w:tcPr>
            <w:tcW w:w="143" w:type="dxa"/>
          </w:tcPr>
          <w:p w:rsidR="00492A69" w:rsidRDefault="00492A69"/>
        </w:tc>
        <w:tc>
          <w:tcPr>
            <w:tcW w:w="285" w:type="dxa"/>
          </w:tcPr>
          <w:p w:rsidR="00492A69" w:rsidRDefault="00492A69"/>
        </w:tc>
        <w:tc>
          <w:tcPr>
            <w:tcW w:w="710" w:type="dxa"/>
          </w:tcPr>
          <w:p w:rsidR="00492A69" w:rsidRDefault="00492A69"/>
        </w:tc>
        <w:tc>
          <w:tcPr>
            <w:tcW w:w="1419" w:type="dxa"/>
          </w:tcPr>
          <w:p w:rsidR="00492A69" w:rsidRDefault="00492A69"/>
        </w:tc>
        <w:tc>
          <w:tcPr>
            <w:tcW w:w="4834" w:type="dxa"/>
            <w:gridSpan w:val="5"/>
            <w:shd w:val="clear" w:color="000000" w:fill="FFFFFF"/>
            <w:tcMar>
              <w:left w:w="34" w:type="dxa"/>
              <w:right w:w="34" w:type="dxa"/>
            </w:tcMar>
          </w:tcPr>
          <w:p w:rsidR="00492A69" w:rsidRDefault="0033006F">
            <w:pPr>
              <w:spacing w:after="0" w:line="240" w:lineRule="auto"/>
              <w:jc w:val="center"/>
              <w:rPr>
                <w:sz w:val="32"/>
                <w:szCs w:val="32"/>
              </w:rPr>
            </w:pPr>
            <w:r>
              <w:rPr>
                <w:rFonts w:ascii="Times New Roman" w:hAnsi="Times New Roman" w:cs="Times New Roman"/>
                <w:color w:val="000000"/>
                <w:sz w:val="32"/>
                <w:szCs w:val="32"/>
              </w:rPr>
              <w:t>Менеджмент</w:t>
            </w:r>
          </w:p>
          <w:p w:rsidR="00492A69" w:rsidRDefault="0033006F">
            <w:pPr>
              <w:spacing w:after="0" w:line="240" w:lineRule="auto"/>
              <w:jc w:val="center"/>
              <w:rPr>
                <w:sz w:val="32"/>
                <w:szCs w:val="32"/>
              </w:rPr>
            </w:pPr>
            <w:r>
              <w:rPr>
                <w:rFonts w:ascii="Times New Roman" w:hAnsi="Times New Roman" w:cs="Times New Roman"/>
                <w:color w:val="000000"/>
                <w:sz w:val="32"/>
                <w:szCs w:val="32"/>
              </w:rPr>
              <w:t>Б1.О.19</w:t>
            </w:r>
          </w:p>
        </w:tc>
        <w:tc>
          <w:tcPr>
            <w:tcW w:w="2836" w:type="dxa"/>
          </w:tcPr>
          <w:p w:rsidR="00492A69" w:rsidRDefault="00492A69"/>
        </w:tc>
      </w:tr>
      <w:tr w:rsidR="00492A69">
        <w:trPr>
          <w:trHeight w:hRule="exact" w:val="277"/>
        </w:trPr>
        <w:tc>
          <w:tcPr>
            <w:tcW w:w="10221" w:type="dxa"/>
            <w:gridSpan w:val="10"/>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92A69">
        <w:trPr>
          <w:trHeight w:hRule="exact" w:val="1396"/>
        </w:trPr>
        <w:tc>
          <w:tcPr>
            <w:tcW w:w="143" w:type="dxa"/>
          </w:tcPr>
          <w:p w:rsidR="00492A69" w:rsidRDefault="00492A69"/>
        </w:tc>
        <w:tc>
          <w:tcPr>
            <w:tcW w:w="285" w:type="dxa"/>
          </w:tcPr>
          <w:p w:rsidR="00492A69" w:rsidRDefault="00492A69"/>
        </w:tc>
        <w:tc>
          <w:tcPr>
            <w:tcW w:w="9795" w:type="dxa"/>
            <w:gridSpan w:val="8"/>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492A69" w:rsidRDefault="0033006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492A69" w:rsidRDefault="0033006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92A69">
        <w:trPr>
          <w:trHeight w:hRule="exact" w:val="833"/>
        </w:trPr>
        <w:tc>
          <w:tcPr>
            <w:tcW w:w="10221" w:type="dxa"/>
            <w:gridSpan w:val="10"/>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492A69">
        <w:trPr>
          <w:trHeight w:hRule="exact" w:val="277"/>
        </w:trPr>
        <w:tc>
          <w:tcPr>
            <w:tcW w:w="3984" w:type="dxa"/>
            <w:gridSpan w:val="5"/>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92A69" w:rsidRDefault="00492A69"/>
        </w:tc>
        <w:tc>
          <w:tcPr>
            <w:tcW w:w="426" w:type="dxa"/>
          </w:tcPr>
          <w:p w:rsidR="00492A69" w:rsidRDefault="00492A69"/>
        </w:tc>
        <w:tc>
          <w:tcPr>
            <w:tcW w:w="1277" w:type="dxa"/>
          </w:tcPr>
          <w:p w:rsidR="00492A69" w:rsidRDefault="00492A69"/>
        </w:tc>
        <w:tc>
          <w:tcPr>
            <w:tcW w:w="993" w:type="dxa"/>
          </w:tcPr>
          <w:p w:rsidR="00492A69" w:rsidRDefault="00492A69"/>
        </w:tc>
        <w:tc>
          <w:tcPr>
            <w:tcW w:w="2836" w:type="dxa"/>
          </w:tcPr>
          <w:p w:rsidR="00492A69" w:rsidRDefault="00492A69"/>
        </w:tc>
      </w:tr>
      <w:tr w:rsidR="00492A69">
        <w:trPr>
          <w:trHeight w:hRule="exact" w:val="155"/>
        </w:trPr>
        <w:tc>
          <w:tcPr>
            <w:tcW w:w="143" w:type="dxa"/>
          </w:tcPr>
          <w:p w:rsidR="00492A69" w:rsidRDefault="00492A69"/>
        </w:tc>
        <w:tc>
          <w:tcPr>
            <w:tcW w:w="285" w:type="dxa"/>
          </w:tcPr>
          <w:p w:rsidR="00492A69" w:rsidRDefault="00492A69"/>
        </w:tc>
        <w:tc>
          <w:tcPr>
            <w:tcW w:w="710" w:type="dxa"/>
          </w:tcPr>
          <w:p w:rsidR="00492A69" w:rsidRDefault="00492A69"/>
        </w:tc>
        <w:tc>
          <w:tcPr>
            <w:tcW w:w="1419" w:type="dxa"/>
          </w:tcPr>
          <w:p w:rsidR="00492A69" w:rsidRDefault="00492A69"/>
        </w:tc>
        <w:tc>
          <w:tcPr>
            <w:tcW w:w="1419" w:type="dxa"/>
          </w:tcPr>
          <w:p w:rsidR="00492A69" w:rsidRDefault="00492A69"/>
        </w:tc>
        <w:tc>
          <w:tcPr>
            <w:tcW w:w="710" w:type="dxa"/>
          </w:tcPr>
          <w:p w:rsidR="00492A69" w:rsidRDefault="00492A69"/>
        </w:tc>
        <w:tc>
          <w:tcPr>
            <w:tcW w:w="426" w:type="dxa"/>
          </w:tcPr>
          <w:p w:rsidR="00492A69" w:rsidRDefault="00492A69"/>
        </w:tc>
        <w:tc>
          <w:tcPr>
            <w:tcW w:w="1277" w:type="dxa"/>
          </w:tcPr>
          <w:p w:rsidR="00492A69" w:rsidRDefault="00492A69"/>
        </w:tc>
        <w:tc>
          <w:tcPr>
            <w:tcW w:w="993" w:type="dxa"/>
          </w:tcPr>
          <w:p w:rsidR="00492A69" w:rsidRDefault="00492A69"/>
        </w:tc>
        <w:tc>
          <w:tcPr>
            <w:tcW w:w="2836" w:type="dxa"/>
          </w:tcPr>
          <w:p w:rsidR="00492A69" w:rsidRDefault="00492A69"/>
        </w:tc>
      </w:tr>
      <w:tr w:rsidR="00492A6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492A6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ПРОГРАММИСТ</w:t>
            </w:r>
          </w:p>
        </w:tc>
      </w:tr>
      <w:tr w:rsidR="00492A6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492A6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492A6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СИСТЕМНЫЙ АНАЛИТИК</w:t>
            </w:r>
          </w:p>
        </w:tc>
      </w:tr>
      <w:tr w:rsidR="00492A69">
        <w:trPr>
          <w:trHeight w:hRule="exact" w:val="124"/>
        </w:trPr>
        <w:tc>
          <w:tcPr>
            <w:tcW w:w="143" w:type="dxa"/>
          </w:tcPr>
          <w:p w:rsidR="00492A69" w:rsidRDefault="00492A69"/>
        </w:tc>
        <w:tc>
          <w:tcPr>
            <w:tcW w:w="285" w:type="dxa"/>
          </w:tcPr>
          <w:p w:rsidR="00492A69" w:rsidRDefault="00492A69"/>
        </w:tc>
        <w:tc>
          <w:tcPr>
            <w:tcW w:w="710" w:type="dxa"/>
          </w:tcPr>
          <w:p w:rsidR="00492A69" w:rsidRDefault="00492A69"/>
        </w:tc>
        <w:tc>
          <w:tcPr>
            <w:tcW w:w="1419" w:type="dxa"/>
          </w:tcPr>
          <w:p w:rsidR="00492A69" w:rsidRDefault="00492A69"/>
        </w:tc>
        <w:tc>
          <w:tcPr>
            <w:tcW w:w="1419" w:type="dxa"/>
          </w:tcPr>
          <w:p w:rsidR="00492A69" w:rsidRDefault="00492A69"/>
        </w:tc>
        <w:tc>
          <w:tcPr>
            <w:tcW w:w="710" w:type="dxa"/>
          </w:tcPr>
          <w:p w:rsidR="00492A69" w:rsidRDefault="00492A69"/>
        </w:tc>
        <w:tc>
          <w:tcPr>
            <w:tcW w:w="426" w:type="dxa"/>
          </w:tcPr>
          <w:p w:rsidR="00492A69" w:rsidRDefault="00492A69"/>
        </w:tc>
        <w:tc>
          <w:tcPr>
            <w:tcW w:w="1277" w:type="dxa"/>
          </w:tcPr>
          <w:p w:rsidR="00492A69" w:rsidRDefault="00492A69"/>
        </w:tc>
        <w:tc>
          <w:tcPr>
            <w:tcW w:w="993" w:type="dxa"/>
          </w:tcPr>
          <w:p w:rsidR="00492A69" w:rsidRDefault="00492A69"/>
        </w:tc>
        <w:tc>
          <w:tcPr>
            <w:tcW w:w="2836" w:type="dxa"/>
          </w:tcPr>
          <w:p w:rsidR="00492A69" w:rsidRDefault="00492A69"/>
        </w:tc>
      </w:tr>
      <w:tr w:rsidR="00492A69">
        <w:trPr>
          <w:trHeight w:hRule="exact" w:val="277"/>
        </w:trPr>
        <w:tc>
          <w:tcPr>
            <w:tcW w:w="5118" w:type="dxa"/>
            <w:gridSpan w:val="7"/>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492A69">
        <w:trPr>
          <w:trHeight w:hRule="exact" w:val="36"/>
        </w:trPr>
        <w:tc>
          <w:tcPr>
            <w:tcW w:w="143" w:type="dxa"/>
          </w:tcPr>
          <w:p w:rsidR="00492A69" w:rsidRDefault="00492A69"/>
        </w:tc>
        <w:tc>
          <w:tcPr>
            <w:tcW w:w="285" w:type="dxa"/>
          </w:tcPr>
          <w:p w:rsidR="00492A69" w:rsidRDefault="00492A69"/>
        </w:tc>
        <w:tc>
          <w:tcPr>
            <w:tcW w:w="710" w:type="dxa"/>
          </w:tcPr>
          <w:p w:rsidR="00492A69" w:rsidRDefault="00492A69"/>
        </w:tc>
        <w:tc>
          <w:tcPr>
            <w:tcW w:w="1419" w:type="dxa"/>
          </w:tcPr>
          <w:p w:rsidR="00492A69" w:rsidRDefault="00492A69"/>
        </w:tc>
        <w:tc>
          <w:tcPr>
            <w:tcW w:w="1419" w:type="dxa"/>
          </w:tcPr>
          <w:p w:rsidR="00492A69" w:rsidRDefault="00492A69"/>
        </w:tc>
        <w:tc>
          <w:tcPr>
            <w:tcW w:w="710" w:type="dxa"/>
          </w:tcPr>
          <w:p w:rsidR="00492A69" w:rsidRDefault="00492A69"/>
        </w:tc>
        <w:tc>
          <w:tcPr>
            <w:tcW w:w="426" w:type="dxa"/>
          </w:tcPr>
          <w:p w:rsidR="00492A69" w:rsidRDefault="00492A69"/>
        </w:tc>
        <w:tc>
          <w:tcPr>
            <w:tcW w:w="5118" w:type="dxa"/>
            <w:gridSpan w:val="3"/>
            <w:vMerge/>
            <w:shd w:val="clear" w:color="000000" w:fill="FFFFFF"/>
            <w:tcMar>
              <w:left w:w="34" w:type="dxa"/>
              <w:right w:w="34" w:type="dxa"/>
            </w:tcMar>
          </w:tcPr>
          <w:p w:rsidR="00492A69" w:rsidRDefault="00492A69"/>
        </w:tc>
      </w:tr>
      <w:tr w:rsidR="00492A69">
        <w:trPr>
          <w:trHeight w:hRule="exact" w:val="2628"/>
        </w:trPr>
        <w:tc>
          <w:tcPr>
            <w:tcW w:w="143" w:type="dxa"/>
          </w:tcPr>
          <w:p w:rsidR="00492A69" w:rsidRDefault="00492A69"/>
        </w:tc>
        <w:tc>
          <w:tcPr>
            <w:tcW w:w="285" w:type="dxa"/>
          </w:tcPr>
          <w:p w:rsidR="00492A69" w:rsidRDefault="00492A69"/>
        </w:tc>
        <w:tc>
          <w:tcPr>
            <w:tcW w:w="710" w:type="dxa"/>
          </w:tcPr>
          <w:p w:rsidR="00492A69" w:rsidRDefault="00492A69"/>
        </w:tc>
        <w:tc>
          <w:tcPr>
            <w:tcW w:w="1419" w:type="dxa"/>
          </w:tcPr>
          <w:p w:rsidR="00492A69" w:rsidRDefault="00492A69"/>
        </w:tc>
        <w:tc>
          <w:tcPr>
            <w:tcW w:w="1419" w:type="dxa"/>
          </w:tcPr>
          <w:p w:rsidR="00492A69" w:rsidRDefault="00492A69"/>
        </w:tc>
        <w:tc>
          <w:tcPr>
            <w:tcW w:w="710" w:type="dxa"/>
          </w:tcPr>
          <w:p w:rsidR="00492A69" w:rsidRDefault="00492A69"/>
        </w:tc>
        <w:tc>
          <w:tcPr>
            <w:tcW w:w="426" w:type="dxa"/>
          </w:tcPr>
          <w:p w:rsidR="00492A69" w:rsidRDefault="00492A69"/>
        </w:tc>
        <w:tc>
          <w:tcPr>
            <w:tcW w:w="1277" w:type="dxa"/>
          </w:tcPr>
          <w:p w:rsidR="00492A69" w:rsidRDefault="00492A69"/>
        </w:tc>
        <w:tc>
          <w:tcPr>
            <w:tcW w:w="993" w:type="dxa"/>
          </w:tcPr>
          <w:p w:rsidR="00492A69" w:rsidRDefault="00492A69"/>
        </w:tc>
        <w:tc>
          <w:tcPr>
            <w:tcW w:w="2836" w:type="dxa"/>
          </w:tcPr>
          <w:p w:rsidR="00492A69" w:rsidRDefault="00492A69"/>
        </w:tc>
      </w:tr>
      <w:tr w:rsidR="00492A69">
        <w:trPr>
          <w:trHeight w:hRule="exact" w:val="277"/>
        </w:trPr>
        <w:tc>
          <w:tcPr>
            <w:tcW w:w="143" w:type="dxa"/>
          </w:tcPr>
          <w:p w:rsidR="00492A69" w:rsidRDefault="00492A69"/>
        </w:tc>
        <w:tc>
          <w:tcPr>
            <w:tcW w:w="10079" w:type="dxa"/>
            <w:gridSpan w:val="9"/>
            <w:vMerge w:val="restart"/>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92A69">
        <w:trPr>
          <w:trHeight w:hRule="exact" w:val="138"/>
        </w:trPr>
        <w:tc>
          <w:tcPr>
            <w:tcW w:w="143" w:type="dxa"/>
          </w:tcPr>
          <w:p w:rsidR="00492A69" w:rsidRDefault="00492A69"/>
        </w:tc>
        <w:tc>
          <w:tcPr>
            <w:tcW w:w="10079" w:type="dxa"/>
            <w:gridSpan w:val="9"/>
            <w:vMerge/>
            <w:shd w:val="clear" w:color="000000" w:fill="FFFFFF"/>
            <w:tcMar>
              <w:left w:w="34" w:type="dxa"/>
              <w:right w:w="34" w:type="dxa"/>
            </w:tcMar>
          </w:tcPr>
          <w:p w:rsidR="00492A69" w:rsidRDefault="00492A69"/>
        </w:tc>
      </w:tr>
      <w:tr w:rsidR="00492A69">
        <w:trPr>
          <w:trHeight w:hRule="exact" w:val="1666"/>
        </w:trPr>
        <w:tc>
          <w:tcPr>
            <w:tcW w:w="143" w:type="dxa"/>
          </w:tcPr>
          <w:p w:rsidR="00492A69" w:rsidRDefault="00492A69"/>
        </w:tc>
        <w:tc>
          <w:tcPr>
            <w:tcW w:w="10079" w:type="dxa"/>
            <w:gridSpan w:val="9"/>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92A69" w:rsidRDefault="00492A69">
            <w:pPr>
              <w:spacing w:after="0" w:line="240" w:lineRule="auto"/>
              <w:jc w:val="center"/>
              <w:rPr>
                <w:sz w:val="24"/>
                <w:szCs w:val="24"/>
              </w:rPr>
            </w:pPr>
          </w:p>
          <w:p w:rsidR="00492A69" w:rsidRDefault="0033006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92A69" w:rsidRDefault="00492A69">
            <w:pPr>
              <w:spacing w:after="0" w:line="240" w:lineRule="auto"/>
              <w:jc w:val="center"/>
              <w:rPr>
                <w:sz w:val="24"/>
                <w:szCs w:val="24"/>
              </w:rPr>
            </w:pPr>
          </w:p>
          <w:p w:rsidR="00492A69" w:rsidRDefault="0033006F">
            <w:pPr>
              <w:spacing w:after="0" w:line="240" w:lineRule="auto"/>
              <w:jc w:val="center"/>
              <w:rPr>
                <w:sz w:val="24"/>
                <w:szCs w:val="24"/>
              </w:rPr>
            </w:pPr>
            <w:r>
              <w:rPr>
                <w:rFonts w:ascii="Times New Roman" w:hAnsi="Times New Roman" w:cs="Times New Roman"/>
                <w:color w:val="000000"/>
                <w:sz w:val="24"/>
                <w:szCs w:val="24"/>
              </w:rPr>
              <w:t>Омск, 2021</w:t>
            </w:r>
          </w:p>
        </w:tc>
      </w:tr>
    </w:tbl>
    <w:p w:rsidR="00492A69" w:rsidRDefault="0033006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92A69">
        <w:trPr>
          <w:trHeight w:hRule="exact" w:val="2222"/>
        </w:trPr>
        <w:tc>
          <w:tcPr>
            <w:tcW w:w="10788" w:type="dxa"/>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lastRenderedPageBreak/>
              <w:t>Составитель:</w:t>
            </w:r>
          </w:p>
          <w:p w:rsidR="00492A69" w:rsidRDefault="00492A69">
            <w:pPr>
              <w:spacing w:after="0" w:line="240" w:lineRule="auto"/>
              <w:rPr>
                <w:sz w:val="24"/>
                <w:szCs w:val="24"/>
              </w:rPr>
            </w:pPr>
          </w:p>
          <w:p w:rsidR="00492A69" w:rsidRDefault="0033006F">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492A69" w:rsidRDefault="00492A69">
            <w:pPr>
              <w:spacing w:after="0" w:line="240" w:lineRule="auto"/>
              <w:rPr>
                <w:sz w:val="24"/>
                <w:szCs w:val="24"/>
              </w:rPr>
            </w:pPr>
          </w:p>
          <w:p w:rsidR="00492A69" w:rsidRDefault="0033006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492A69" w:rsidRDefault="0033006F">
            <w:pPr>
              <w:spacing w:after="0" w:line="240" w:lineRule="auto"/>
              <w:rPr>
                <w:sz w:val="24"/>
                <w:szCs w:val="24"/>
              </w:rPr>
            </w:pPr>
            <w:r>
              <w:rPr>
                <w:rFonts w:ascii="Times New Roman" w:hAnsi="Times New Roman" w:cs="Times New Roman"/>
                <w:color w:val="000000"/>
                <w:sz w:val="24"/>
                <w:szCs w:val="24"/>
              </w:rPr>
              <w:t>Протокол от 30.08.2021 г.  №1</w:t>
            </w:r>
          </w:p>
        </w:tc>
      </w:tr>
      <w:tr w:rsidR="00492A69">
        <w:trPr>
          <w:trHeight w:hRule="exact" w:val="277"/>
        </w:trPr>
        <w:tc>
          <w:tcPr>
            <w:tcW w:w="10788" w:type="dxa"/>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492A69" w:rsidRDefault="003300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2A69">
        <w:trPr>
          <w:trHeight w:hRule="exact" w:val="277"/>
        </w:trPr>
        <w:tc>
          <w:tcPr>
            <w:tcW w:w="9654" w:type="dxa"/>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92A69">
        <w:trPr>
          <w:trHeight w:hRule="exact" w:val="555"/>
        </w:trPr>
        <w:tc>
          <w:tcPr>
            <w:tcW w:w="9640" w:type="dxa"/>
          </w:tcPr>
          <w:p w:rsidR="00492A69" w:rsidRDefault="00492A69"/>
        </w:tc>
      </w:tr>
      <w:tr w:rsidR="00492A69">
        <w:trPr>
          <w:trHeight w:hRule="exact" w:val="8751"/>
        </w:trPr>
        <w:tc>
          <w:tcPr>
            <w:tcW w:w="9654" w:type="dxa"/>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92A69" w:rsidRDefault="0033006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92A69" w:rsidRDefault="0033006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92A69" w:rsidRDefault="0033006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92A69" w:rsidRDefault="0033006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92A69" w:rsidRDefault="0033006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92A69" w:rsidRDefault="0033006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92A69" w:rsidRDefault="0033006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92A69" w:rsidRDefault="0033006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92A69" w:rsidRDefault="0033006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92A69" w:rsidRDefault="0033006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92A69" w:rsidRDefault="0033006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92A69" w:rsidRDefault="003300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2A69">
        <w:trPr>
          <w:trHeight w:hRule="exact" w:val="277"/>
        </w:trPr>
        <w:tc>
          <w:tcPr>
            <w:tcW w:w="9654" w:type="dxa"/>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92A69">
        <w:trPr>
          <w:trHeight w:hRule="exact" w:val="14889"/>
        </w:trPr>
        <w:tc>
          <w:tcPr>
            <w:tcW w:w="9654" w:type="dxa"/>
            <w:shd w:val="clear" w:color="000000" w:fill="FFFFFF"/>
            <w:tcMar>
              <w:left w:w="34" w:type="dxa"/>
              <w:right w:w="34" w:type="dxa"/>
            </w:tcMar>
          </w:tcPr>
          <w:p w:rsidR="00492A69" w:rsidRDefault="0033006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92A69" w:rsidRDefault="0033006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492A69" w:rsidRDefault="0033006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92A69" w:rsidRDefault="0033006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92A69" w:rsidRDefault="0033006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92A69" w:rsidRDefault="0033006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92A69" w:rsidRDefault="0033006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92A69" w:rsidRDefault="0033006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92A69" w:rsidRDefault="0033006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92A69" w:rsidRDefault="0033006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492A69" w:rsidRDefault="0033006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«Менеджмент» в течение 2021/2022 учебного года:</w:t>
            </w:r>
          </w:p>
          <w:p w:rsidR="00492A69" w:rsidRDefault="0033006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92A69" w:rsidRDefault="003300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2A69">
        <w:trPr>
          <w:trHeight w:hRule="exact" w:val="1125"/>
        </w:trPr>
        <w:tc>
          <w:tcPr>
            <w:tcW w:w="9654" w:type="dxa"/>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Б1.О.19 «Менеджмент».</w:t>
            </w:r>
          </w:p>
          <w:p w:rsidR="00492A69" w:rsidRDefault="0033006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92A69">
        <w:trPr>
          <w:trHeight w:hRule="exact" w:val="139"/>
        </w:trPr>
        <w:tc>
          <w:tcPr>
            <w:tcW w:w="9640" w:type="dxa"/>
          </w:tcPr>
          <w:p w:rsidR="00492A69" w:rsidRDefault="00492A69"/>
        </w:tc>
      </w:tr>
      <w:tr w:rsidR="00492A69">
        <w:trPr>
          <w:trHeight w:hRule="exact" w:val="3260"/>
        </w:trPr>
        <w:tc>
          <w:tcPr>
            <w:tcW w:w="9654" w:type="dxa"/>
            <w:shd w:val="clear" w:color="000000" w:fill="FFFFFF"/>
            <w:tcMar>
              <w:left w:w="34" w:type="dxa"/>
              <w:right w:w="34" w:type="dxa"/>
            </w:tcMar>
          </w:tcPr>
          <w:p w:rsidR="00492A69" w:rsidRDefault="0033006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92A69" w:rsidRDefault="0033006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92A6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b/>
                <w:color w:val="000000"/>
                <w:sz w:val="24"/>
                <w:szCs w:val="24"/>
              </w:rPr>
              <w:t>Код компетенции: ОПК-4</w:t>
            </w:r>
          </w:p>
          <w:p w:rsidR="00492A69" w:rsidRDefault="0033006F">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стандартов, норм и правил, а также технической документации, связанной с профессиональной деятельностью</w:t>
            </w:r>
          </w:p>
        </w:tc>
      </w:tr>
      <w:tr w:rsidR="00492A69">
        <w:trPr>
          <w:trHeight w:hRule="exact" w:val="585"/>
        </w:trPr>
        <w:tc>
          <w:tcPr>
            <w:tcW w:w="9654" w:type="dxa"/>
            <w:shd w:val="clear" w:color="000000" w:fill="FFFFFF"/>
            <w:tcMar>
              <w:left w:w="34" w:type="dxa"/>
              <w:right w:w="34" w:type="dxa"/>
            </w:tcMar>
          </w:tcPr>
          <w:p w:rsidR="00492A69" w:rsidRDefault="00492A69">
            <w:pPr>
              <w:spacing w:after="0" w:line="240" w:lineRule="auto"/>
              <w:rPr>
                <w:sz w:val="24"/>
                <w:szCs w:val="24"/>
              </w:rPr>
            </w:pPr>
          </w:p>
          <w:p w:rsidR="00492A69" w:rsidRDefault="0033006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92A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ИОПК-4.1 знать основные стандарты оформления технической документации на различных стадиях жизненного цикла информационной системы</w:t>
            </w:r>
          </w:p>
        </w:tc>
      </w:tr>
      <w:tr w:rsidR="00492A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ИОПК-4.2 уметь применять стандарты оформле-ния технической документации на различных стадиях жизненного цикла информационной системы</w:t>
            </w:r>
          </w:p>
        </w:tc>
      </w:tr>
      <w:tr w:rsidR="00492A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ИОПК-4.3 владеть навыками составления технической документации на различных этапах жизненного цикла информационной системы</w:t>
            </w:r>
          </w:p>
        </w:tc>
      </w:tr>
      <w:tr w:rsidR="00492A69">
        <w:trPr>
          <w:trHeight w:hRule="exact" w:val="277"/>
        </w:trPr>
        <w:tc>
          <w:tcPr>
            <w:tcW w:w="9640" w:type="dxa"/>
          </w:tcPr>
          <w:p w:rsidR="00492A69" w:rsidRDefault="00492A69"/>
        </w:tc>
      </w:tr>
      <w:tr w:rsidR="00492A6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b/>
                <w:color w:val="000000"/>
                <w:sz w:val="24"/>
                <w:szCs w:val="24"/>
              </w:rPr>
              <w:t>Код компетенции: ОПК-9</w:t>
            </w:r>
          </w:p>
          <w:p w:rsidR="00492A69" w:rsidRDefault="0033006F">
            <w:pPr>
              <w:spacing w:after="0" w:line="240" w:lineRule="auto"/>
              <w:rPr>
                <w:sz w:val="24"/>
                <w:szCs w:val="24"/>
              </w:rPr>
            </w:pPr>
            <w:r>
              <w:rPr>
                <w:rFonts w:ascii="Times New Roman" w:hAnsi="Times New Roman" w:cs="Times New Roman"/>
                <w:b/>
                <w:color w:val="000000"/>
                <w:sz w:val="24"/>
                <w:szCs w:val="24"/>
              </w:rPr>
              <w:t>Способен принимать участие в реализации профессиональных коммуникаций с заинтересованными участниками проектной деятельности и в рамках проектных групп</w:t>
            </w:r>
          </w:p>
        </w:tc>
      </w:tr>
      <w:tr w:rsidR="00492A69">
        <w:trPr>
          <w:trHeight w:hRule="exact" w:val="585"/>
        </w:trPr>
        <w:tc>
          <w:tcPr>
            <w:tcW w:w="9654" w:type="dxa"/>
            <w:shd w:val="clear" w:color="000000" w:fill="FFFFFF"/>
            <w:tcMar>
              <w:left w:w="34" w:type="dxa"/>
              <w:right w:w="34" w:type="dxa"/>
            </w:tcMar>
          </w:tcPr>
          <w:p w:rsidR="00492A69" w:rsidRDefault="00492A69">
            <w:pPr>
              <w:spacing w:after="0" w:line="240" w:lineRule="auto"/>
              <w:rPr>
                <w:sz w:val="24"/>
                <w:szCs w:val="24"/>
              </w:rPr>
            </w:pPr>
          </w:p>
          <w:p w:rsidR="00492A69" w:rsidRDefault="0033006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92A6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ИОПК-9.1 знать инструменты и методы коммуникаций в проектах</w:t>
            </w:r>
          </w:p>
        </w:tc>
      </w:tr>
      <w:tr w:rsidR="00492A6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ИОПК-9.2 знать каналы коммуникаций в проектах</w:t>
            </w:r>
          </w:p>
        </w:tc>
      </w:tr>
      <w:tr w:rsidR="00492A6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ИОПК-9.3 знать модели коммуникаций в проектах</w:t>
            </w:r>
          </w:p>
        </w:tc>
      </w:tr>
      <w:tr w:rsidR="00492A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ИОПК-9.4 знать технологии межличностной и групповой коммуникации в деловом взаимодействии</w:t>
            </w:r>
          </w:p>
        </w:tc>
      </w:tr>
      <w:tr w:rsidR="00492A6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ИОПК-9.5 знать основы конфликтологии</w:t>
            </w:r>
          </w:p>
        </w:tc>
      </w:tr>
      <w:tr w:rsidR="00492A6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ИОПК-9.6 знать технологии подготовки и проведения презентаций</w:t>
            </w:r>
          </w:p>
        </w:tc>
      </w:tr>
      <w:tr w:rsidR="00492A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ИОПК-9.7 уметь осуществлять взаимодействие с заказчиком в процессе реализации проекта</w:t>
            </w:r>
          </w:p>
        </w:tc>
      </w:tr>
      <w:tr w:rsidR="00492A6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ИОПК-9.8 уметь принимать участие в командообразовании и развитии персонала</w:t>
            </w:r>
          </w:p>
        </w:tc>
      </w:tr>
      <w:tr w:rsidR="00492A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ИОПК-9.9 владеть навыками проведения презентаций, переговоров, публичных выступлений</w:t>
            </w:r>
          </w:p>
        </w:tc>
      </w:tr>
      <w:tr w:rsidR="00492A69">
        <w:trPr>
          <w:trHeight w:hRule="exact" w:val="277"/>
        </w:trPr>
        <w:tc>
          <w:tcPr>
            <w:tcW w:w="9640" w:type="dxa"/>
          </w:tcPr>
          <w:p w:rsidR="00492A69" w:rsidRDefault="00492A69"/>
        </w:tc>
      </w:tr>
      <w:tr w:rsidR="00492A6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b/>
                <w:color w:val="000000"/>
                <w:sz w:val="24"/>
                <w:szCs w:val="24"/>
              </w:rPr>
              <w:t>Код компетенции: УК-2</w:t>
            </w:r>
          </w:p>
          <w:p w:rsidR="00492A69" w:rsidRDefault="0033006F">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492A69">
        <w:trPr>
          <w:trHeight w:hRule="exact" w:val="585"/>
        </w:trPr>
        <w:tc>
          <w:tcPr>
            <w:tcW w:w="9654" w:type="dxa"/>
            <w:shd w:val="clear" w:color="000000" w:fill="FFFFFF"/>
            <w:tcMar>
              <w:left w:w="34" w:type="dxa"/>
              <w:right w:w="34" w:type="dxa"/>
            </w:tcMar>
          </w:tcPr>
          <w:p w:rsidR="00492A69" w:rsidRDefault="00492A69">
            <w:pPr>
              <w:spacing w:after="0" w:line="240" w:lineRule="auto"/>
              <w:rPr>
                <w:sz w:val="24"/>
                <w:szCs w:val="24"/>
              </w:rPr>
            </w:pPr>
          </w:p>
          <w:p w:rsidR="00492A69" w:rsidRDefault="0033006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492A69" w:rsidRDefault="003300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2A6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lastRenderedPageBreak/>
              <w:t>ИУК-2.1 знать виды ресурсов и ограничений для решения профессиональных задач</w:t>
            </w:r>
          </w:p>
        </w:tc>
      </w:tr>
      <w:tr w:rsidR="00492A6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ИУК-2.2 знать основные методы оценки разных способов решения задач</w:t>
            </w:r>
          </w:p>
        </w:tc>
      </w:tr>
      <w:tr w:rsidR="00492A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ИУК-2.4 уметь проводить анализ поставленной цели и формулировать задачи, которые необходимо решить для ее достижения</w:t>
            </w:r>
          </w:p>
        </w:tc>
      </w:tr>
      <w:tr w:rsidR="00492A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ИУК-2.5 уметь анализировать альтернативные варианты для достижения намеченных результатов</w:t>
            </w:r>
          </w:p>
        </w:tc>
      </w:tr>
      <w:tr w:rsidR="00492A6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ИУК-2.7 владеть методиками разработки цели и задач проекта</w:t>
            </w:r>
          </w:p>
        </w:tc>
      </w:tr>
      <w:tr w:rsidR="00492A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ИУК-2.8 владеть методами оценки потребности в ресурсах, продолжительности и стоимости проекта</w:t>
            </w:r>
          </w:p>
        </w:tc>
      </w:tr>
      <w:tr w:rsidR="00492A69">
        <w:trPr>
          <w:trHeight w:hRule="exact" w:val="277"/>
        </w:trPr>
        <w:tc>
          <w:tcPr>
            <w:tcW w:w="9640" w:type="dxa"/>
          </w:tcPr>
          <w:p w:rsidR="00492A69" w:rsidRDefault="00492A69"/>
        </w:tc>
      </w:tr>
      <w:tr w:rsidR="00492A6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b/>
                <w:color w:val="000000"/>
                <w:sz w:val="24"/>
                <w:szCs w:val="24"/>
              </w:rPr>
              <w:t>Код компетенции: УК-3</w:t>
            </w:r>
          </w:p>
          <w:p w:rsidR="00492A69" w:rsidRDefault="0033006F">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492A69">
        <w:trPr>
          <w:trHeight w:hRule="exact" w:val="585"/>
        </w:trPr>
        <w:tc>
          <w:tcPr>
            <w:tcW w:w="9654" w:type="dxa"/>
            <w:shd w:val="clear" w:color="000000" w:fill="FFFFFF"/>
            <w:tcMar>
              <w:left w:w="34" w:type="dxa"/>
              <w:right w:w="34" w:type="dxa"/>
            </w:tcMar>
          </w:tcPr>
          <w:p w:rsidR="00492A69" w:rsidRDefault="00492A69">
            <w:pPr>
              <w:spacing w:after="0" w:line="240" w:lineRule="auto"/>
              <w:rPr>
                <w:sz w:val="24"/>
                <w:szCs w:val="24"/>
              </w:rPr>
            </w:pPr>
          </w:p>
          <w:p w:rsidR="00492A69" w:rsidRDefault="0033006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92A6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ИУК-3.1 знать основные приемы и нормы социального взаимодействия</w:t>
            </w:r>
          </w:p>
        </w:tc>
      </w:tr>
      <w:tr w:rsidR="00492A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ИУК-3.2 знать основные понятия и методы конфликтологии, технологии межличностной и групповой коммуникации в деловом взаимодействии</w:t>
            </w:r>
          </w:p>
        </w:tc>
      </w:tr>
      <w:tr w:rsidR="00492A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ИУК-3.3 уметь устанавливать и поддерживать контакты, обеспечивающие успешную работу в коллективе</w:t>
            </w:r>
          </w:p>
        </w:tc>
      </w:tr>
      <w:tr w:rsidR="00492A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ИУК-3.4 уметь применять основные методы и нормы социального взаимодействия для реализации своей роли и взаимодействия внутри команды</w:t>
            </w:r>
          </w:p>
        </w:tc>
      </w:tr>
      <w:tr w:rsidR="00492A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ИУК-3.5 владеть простейшими методами и приемами социального взаимодействия и работы в команде</w:t>
            </w:r>
          </w:p>
        </w:tc>
      </w:tr>
      <w:tr w:rsidR="00492A69">
        <w:trPr>
          <w:trHeight w:hRule="exact" w:val="277"/>
        </w:trPr>
        <w:tc>
          <w:tcPr>
            <w:tcW w:w="9640" w:type="dxa"/>
          </w:tcPr>
          <w:p w:rsidR="00492A69" w:rsidRDefault="00492A69"/>
        </w:tc>
      </w:tr>
      <w:tr w:rsidR="00492A6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b/>
                <w:color w:val="000000"/>
                <w:sz w:val="24"/>
                <w:szCs w:val="24"/>
              </w:rPr>
              <w:t>Код компетенции: УК-4</w:t>
            </w:r>
          </w:p>
          <w:p w:rsidR="00492A69" w:rsidRDefault="0033006F">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492A69">
        <w:trPr>
          <w:trHeight w:hRule="exact" w:val="585"/>
        </w:trPr>
        <w:tc>
          <w:tcPr>
            <w:tcW w:w="9654" w:type="dxa"/>
            <w:shd w:val="clear" w:color="000000" w:fill="FFFFFF"/>
            <w:tcMar>
              <w:left w:w="34" w:type="dxa"/>
              <w:right w:w="34" w:type="dxa"/>
            </w:tcMar>
          </w:tcPr>
          <w:p w:rsidR="00492A69" w:rsidRDefault="00492A69">
            <w:pPr>
              <w:spacing w:after="0" w:line="240" w:lineRule="auto"/>
              <w:rPr>
                <w:sz w:val="24"/>
                <w:szCs w:val="24"/>
              </w:rPr>
            </w:pPr>
          </w:p>
          <w:p w:rsidR="00492A69" w:rsidRDefault="0033006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92A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ИУК-4.1 знать принципы построения устного и письменного высказывания на русском и иностранном языках</w:t>
            </w:r>
          </w:p>
        </w:tc>
      </w:tr>
      <w:tr w:rsidR="00492A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ИУК-4.3 уметь применять на практике деловую коммуникацию в устной и письменной формах, методы и навыки делового общения на русском и иностранном языках</w:t>
            </w:r>
          </w:p>
        </w:tc>
      </w:tr>
      <w:tr w:rsidR="00492A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ИУК-4.5 владеть навыками деловых коммуникаций в устной и письменной форме на русском и иностранном языках</w:t>
            </w:r>
          </w:p>
        </w:tc>
      </w:tr>
      <w:tr w:rsidR="00492A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ИУК-4.6 владеть методикой составления суждения в межличностном деловом общении на русском и иностранном языках</w:t>
            </w:r>
          </w:p>
        </w:tc>
      </w:tr>
      <w:tr w:rsidR="00492A69">
        <w:trPr>
          <w:trHeight w:hRule="exact" w:val="277"/>
        </w:trPr>
        <w:tc>
          <w:tcPr>
            <w:tcW w:w="9640" w:type="dxa"/>
          </w:tcPr>
          <w:p w:rsidR="00492A69" w:rsidRDefault="00492A69"/>
        </w:tc>
      </w:tr>
      <w:tr w:rsidR="00492A6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b/>
                <w:color w:val="000000"/>
                <w:sz w:val="24"/>
                <w:szCs w:val="24"/>
              </w:rPr>
              <w:t>Код компетенции: УК-6</w:t>
            </w:r>
          </w:p>
          <w:p w:rsidR="00492A69" w:rsidRDefault="0033006F">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492A69">
        <w:trPr>
          <w:trHeight w:hRule="exact" w:val="585"/>
        </w:trPr>
        <w:tc>
          <w:tcPr>
            <w:tcW w:w="9654" w:type="dxa"/>
            <w:shd w:val="clear" w:color="000000" w:fill="FFFFFF"/>
            <w:tcMar>
              <w:left w:w="34" w:type="dxa"/>
              <w:right w:w="34" w:type="dxa"/>
            </w:tcMar>
          </w:tcPr>
          <w:p w:rsidR="00492A69" w:rsidRDefault="00492A69">
            <w:pPr>
              <w:spacing w:after="0" w:line="240" w:lineRule="auto"/>
              <w:rPr>
                <w:sz w:val="24"/>
                <w:szCs w:val="24"/>
              </w:rPr>
            </w:pPr>
          </w:p>
          <w:p w:rsidR="00492A69" w:rsidRDefault="0033006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92A6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ИУК-6.1 знать основные приемы эффективного управления собственным временем</w:t>
            </w:r>
          </w:p>
        </w:tc>
      </w:tr>
      <w:tr w:rsidR="00492A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ИУК-6.2 знать основные методики самоконтроля, саморазвития и самообразования на протяжении всей жизни</w:t>
            </w:r>
          </w:p>
        </w:tc>
      </w:tr>
      <w:tr w:rsidR="00492A6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ИУК-6.3 уметь эффективно планировать и контролировать собственное время</w:t>
            </w:r>
          </w:p>
        </w:tc>
      </w:tr>
      <w:tr w:rsidR="00492A6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ИУК-6.4 уметь использовать методы саморегуляции, саморазвития и самообучения</w:t>
            </w:r>
          </w:p>
        </w:tc>
      </w:tr>
      <w:tr w:rsidR="00492A6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ИУК-6.5 владеть методами управления собственным временем</w:t>
            </w:r>
          </w:p>
        </w:tc>
      </w:tr>
      <w:tr w:rsidR="00492A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ИУК-6.6 владеть технологиями приобретения, использования и обновления социо- культурных и профессиональных знаний, умений и навыков</w:t>
            </w:r>
          </w:p>
        </w:tc>
      </w:tr>
    </w:tbl>
    <w:p w:rsidR="00492A69" w:rsidRDefault="0033006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92A69">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lastRenderedPageBreak/>
              <w:t>ИУК-6.7 владеть методиками саморазвития и самообразования в течение всей жизни</w:t>
            </w:r>
          </w:p>
        </w:tc>
      </w:tr>
      <w:tr w:rsidR="00492A69">
        <w:trPr>
          <w:trHeight w:hRule="exact" w:val="416"/>
        </w:trPr>
        <w:tc>
          <w:tcPr>
            <w:tcW w:w="3970" w:type="dxa"/>
          </w:tcPr>
          <w:p w:rsidR="00492A69" w:rsidRDefault="00492A69"/>
        </w:tc>
        <w:tc>
          <w:tcPr>
            <w:tcW w:w="1702" w:type="dxa"/>
          </w:tcPr>
          <w:p w:rsidR="00492A69" w:rsidRDefault="00492A69"/>
        </w:tc>
        <w:tc>
          <w:tcPr>
            <w:tcW w:w="1702" w:type="dxa"/>
          </w:tcPr>
          <w:p w:rsidR="00492A69" w:rsidRDefault="00492A69"/>
        </w:tc>
        <w:tc>
          <w:tcPr>
            <w:tcW w:w="426" w:type="dxa"/>
          </w:tcPr>
          <w:p w:rsidR="00492A69" w:rsidRDefault="00492A69"/>
        </w:tc>
        <w:tc>
          <w:tcPr>
            <w:tcW w:w="710" w:type="dxa"/>
          </w:tcPr>
          <w:p w:rsidR="00492A69" w:rsidRDefault="00492A69"/>
        </w:tc>
        <w:tc>
          <w:tcPr>
            <w:tcW w:w="143" w:type="dxa"/>
          </w:tcPr>
          <w:p w:rsidR="00492A69" w:rsidRDefault="00492A69"/>
        </w:tc>
        <w:tc>
          <w:tcPr>
            <w:tcW w:w="993" w:type="dxa"/>
          </w:tcPr>
          <w:p w:rsidR="00492A69" w:rsidRDefault="00492A69"/>
        </w:tc>
      </w:tr>
      <w:tr w:rsidR="00492A69">
        <w:trPr>
          <w:trHeight w:hRule="exact" w:val="304"/>
        </w:trPr>
        <w:tc>
          <w:tcPr>
            <w:tcW w:w="9654" w:type="dxa"/>
            <w:gridSpan w:val="7"/>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92A69">
        <w:trPr>
          <w:trHeight w:hRule="exact" w:val="1366"/>
        </w:trPr>
        <w:tc>
          <w:tcPr>
            <w:tcW w:w="9654" w:type="dxa"/>
            <w:gridSpan w:val="7"/>
            <w:shd w:val="clear" w:color="000000" w:fill="FFFFFF"/>
            <w:tcMar>
              <w:left w:w="34" w:type="dxa"/>
              <w:right w:w="34" w:type="dxa"/>
            </w:tcMar>
          </w:tcPr>
          <w:p w:rsidR="00492A69" w:rsidRDefault="00492A69">
            <w:pPr>
              <w:spacing w:after="0" w:line="240" w:lineRule="auto"/>
              <w:jc w:val="both"/>
              <w:rPr>
                <w:sz w:val="24"/>
                <w:szCs w:val="24"/>
              </w:rPr>
            </w:pPr>
          </w:p>
          <w:p w:rsidR="00492A69" w:rsidRDefault="0033006F">
            <w:pPr>
              <w:spacing w:after="0" w:line="240" w:lineRule="auto"/>
              <w:jc w:val="both"/>
              <w:rPr>
                <w:sz w:val="24"/>
                <w:szCs w:val="24"/>
              </w:rPr>
            </w:pPr>
            <w:r>
              <w:rPr>
                <w:rFonts w:ascii="Times New Roman" w:hAnsi="Times New Roman" w:cs="Times New Roman"/>
                <w:color w:val="000000"/>
                <w:sz w:val="24"/>
                <w:szCs w:val="24"/>
              </w:rPr>
              <w:t>Дисциплина Б1.О.19 «Менеджмент»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492A69">
        <w:trPr>
          <w:trHeight w:hRule="exact" w:val="138"/>
        </w:trPr>
        <w:tc>
          <w:tcPr>
            <w:tcW w:w="3970" w:type="dxa"/>
          </w:tcPr>
          <w:p w:rsidR="00492A69" w:rsidRDefault="00492A69"/>
        </w:tc>
        <w:tc>
          <w:tcPr>
            <w:tcW w:w="1702" w:type="dxa"/>
          </w:tcPr>
          <w:p w:rsidR="00492A69" w:rsidRDefault="00492A69"/>
        </w:tc>
        <w:tc>
          <w:tcPr>
            <w:tcW w:w="1702" w:type="dxa"/>
          </w:tcPr>
          <w:p w:rsidR="00492A69" w:rsidRDefault="00492A69"/>
        </w:tc>
        <w:tc>
          <w:tcPr>
            <w:tcW w:w="426" w:type="dxa"/>
          </w:tcPr>
          <w:p w:rsidR="00492A69" w:rsidRDefault="00492A69"/>
        </w:tc>
        <w:tc>
          <w:tcPr>
            <w:tcW w:w="710" w:type="dxa"/>
          </w:tcPr>
          <w:p w:rsidR="00492A69" w:rsidRDefault="00492A69"/>
        </w:tc>
        <w:tc>
          <w:tcPr>
            <w:tcW w:w="143" w:type="dxa"/>
          </w:tcPr>
          <w:p w:rsidR="00492A69" w:rsidRDefault="00492A69"/>
        </w:tc>
        <w:tc>
          <w:tcPr>
            <w:tcW w:w="993" w:type="dxa"/>
          </w:tcPr>
          <w:p w:rsidR="00492A69" w:rsidRDefault="00492A69"/>
        </w:tc>
      </w:tr>
      <w:tr w:rsidR="00492A6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2A69" w:rsidRDefault="0033006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2A69" w:rsidRDefault="0033006F">
            <w:pPr>
              <w:spacing w:after="0" w:line="240" w:lineRule="auto"/>
              <w:jc w:val="center"/>
              <w:rPr>
                <w:sz w:val="24"/>
                <w:szCs w:val="24"/>
              </w:rPr>
            </w:pPr>
            <w:r>
              <w:rPr>
                <w:rFonts w:ascii="Times New Roman" w:hAnsi="Times New Roman" w:cs="Times New Roman"/>
                <w:color w:val="000000"/>
                <w:sz w:val="24"/>
                <w:szCs w:val="24"/>
              </w:rPr>
              <w:t>Коды</w:t>
            </w:r>
          </w:p>
          <w:p w:rsidR="00492A69" w:rsidRDefault="0033006F">
            <w:pPr>
              <w:spacing w:after="0" w:line="240" w:lineRule="auto"/>
              <w:jc w:val="center"/>
              <w:rPr>
                <w:sz w:val="24"/>
                <w:szCs w:val="24"/>
              </w:rPr>
            </w:pPr>
            <w:r>
              <w:rPr>
                <w:rFonts w:ascii="Times New Roman" w:hAnsi="Times New Roman" w:cs="Times New Roman"/>
                <w:color w:val="000000"/>
                <w:sz w:val="24"/>
                <w:szCs w:val="24"/>
              </w:rPr>
              <w:t>форми-</w:t>
            </w:r>
          </w:p>
          <w:p w:rsidR="00492A69" w:rsidRDefault="0033006F">
            <w:pPr>
              <w:spacing w:after="0" w:line="240" w:lineRule="auto"/>
              <w:jc w:val="center"/>
              <w:rPr>
                <w:sz w:val="24"/>
                <w:szCs w:val="24"/>
              </w:rPr>
            </w:pPr>
            <w:r>
              <w:rPr>
                <w:rFonts w:ascii="Times New Roman" w:hAnsi="Times New Roman" w:cs="Times New Roman"/>
                <w:color w:val="000000"/>
                <w:sz w:val="24"/>
                <w:szCs w:val="24"/>
              </w:rPr>
              <w:t>руемых</w:t>
            </w:r>
          </w:p>
          <w:p w:rsidR="00492A69" w:rsidRDefault="0033006F">
            <w:pPr>
              <w:spacing w:after="0" w:line="240" w:lineRule="auto"/>
              <w:jc w:val="center"/>
              <w:rPr>
                <w:sz w:val="24"/>
                <w:szCs w:val="24"/>
              </w:rPr>
            </w:pPr>
            <w:r>
              <w:rPr>
                <w:rFonts w:ascii="Times New Roman" w:hAnsi="Times New Roman" w:cs="Times New Roman"/>
                <w:color w:val="000000"/>
                <w:sz w:val="24"/>
                <w:szCs w:val="24"/>
              </w:rPr>
              <w:t>компе-</w:t>
            </w:r>
          </w:p>
          <w:p w:rsidR="00492A69" w:rsidRDefault="0033006F">
            <w:pPr>
              <w:spacing w:after="0" w:line="240" w:lineRule="auto"/>
              <w:jc w:val="center"/>
              <w:rPr>
                <w:sz w:val="24"/>
                <w:szCs w:val="24"/>
              </w:rPr>
            </w:pPr>
            <w:r>
              <w:rPr>
                <w:rFonts w:ascii="Times New Roman" w:hAnsi="Times New Roman" w:cs="Times New Roman"/>
                <w:color w:val="000000"/>
                <w:sz w:val="24"/>
                <w:szCs w:val="24"/>
              </w:rPr>
              <w:t>тенций</w:t>
            </w:r>
          </w:p>
        </w:tc>
      </w:tr>
      <w:tr w:rsidR="00492A6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2A69" w:rsidRDefault="0033006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2A69" w:rsidRDefault="00492A69"/>
        </w:tc>
      </w:tr>
      <w:tr w:rsidR="00492A6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2A69" w:rsidRDefault="0033006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2A69" w:rsidRDefault="0033006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2A69" w:rsidRDefault="00492A69"/>
        </w:tc>
      </w:tr>
      <w:tr w:rsidR="00492A69">
        <w:trPr>
          <w:trHeight w:hRule="exact" w:val="169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2A69" w:rsidRDefault="00492A69"/>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2A69" w:rsidRDefault="00492A69"/>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2A69" w:rsidRDefault="0033006F">
            <w:pPr>
              <w:spacing w:after="0" w:line="240" w:lineRule="auto"/>
              <w:jc w:val="center"/>
              <w:rPr>
                <w:sz w:val="24"/>
                <w:szCs w:val="24"/>
              </w:rPr>
            </w:pPr>
            <w:r>
              <w:rPr>
                <w:rFonts w:ascii="Times New Roman" w:hAnsi="Times New Roman" w:cs="Times New Roman"/>
                <w:color w:val="000000"/>
                <w:sz w:val="24"/>
                <w:szCs w:val="24"/>
              </w:rPr>
              <w:t>УК-4, ОПК-9, УК-2, УК-3, УК-6, ОПК-4</w:t>
            </w:r>
          </w:p>
        </w:tc>
      </w:tr>
      <w:tr w:rsidR="00492A69">
        <w:trPr>
          <w:trHeight w:hRule="exact" w:val="138"/>
        </w:trPr>
        <w:tc>
          <w:tcPr>
            <w:tcW w:w="3970" w:type="dxa"/>
          </w:tcPr>
          <w:p w:rsidR="00492A69" w:rsidRDefault="00492A69"/>
        </w:tc>
        <w:tc>
          <w:tcPr>
            <w:tcW w:w="1702" w:type="dxa"/>
          </w:tcPr>
          <w:p w:rsidR="00492A69" w:rsidRDefault="00492A69"/>
        </w:tc>
        <w:tc>
          <w:tcPr>
            <w:tcW w:w="1702" w:type="dxa"/>
          </w:tcPr>
          <w:p w:rsidR="00492A69" w:rsidRDefault="00492A69"/>
        </w:tc>
        <w:tc>
          <w:tcPr>
            <w:tcW w:w="426" w:type="dxa"/>
          </w:tcPr>
          <w:p w:rsidR="00492A69" w:rsidRDefault="00492A69"/>
        </w:tc>
        <w:tc>
          <w:tcPr>
            <w:tcW w:w="710" w:type="dxa"/>
          </w:tcPr>
          <w:p w:rsidR="00492A69" w:rsidRDefault="00492A69"/>
        </w:tc>
        <w:tc>
          <w:tcPr>
            <w:tcW w:w="143" w:type="dxa"/>
          </w:tcPr>
          <w:p w:rsidR="00492A69" w:rsidRDefault="00492A69"/>
        </w:tc>
        <w:tc>
          <w:tcPr>
            <w:tcW w:w="993" w:type="dxa"/>
          </w:tcPr>
          <w:p w:rsidR="00492A69" w:rsidRDefault="00492A69"/>
        </w:tc>
      </w:tr>
      <w:tr w:rsidR="00492A69">
        <w:trPr>
          <w:trHeight w:hRule="exact" w:val="1125"/>
        </w:trPr>
        <w:tc>
          <w:tcPr>
            <w:tcW w:w="9654" w:type="dxa"/>
            <w:gridSpan w:val="7"/>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92A69">
        <w:trPr>
          <w:trHeight w:hRule="exact" w:val="585"/>
        </w:trPr>
        <w:tc>
          <w:tcPr>
            <w:tcW w:w="9654" w:type="dxa"/>
            <w:gridSpan w:val="7"/>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92A69" w:rsidRDefault="0033006F">
            <w:pPr>
              <w:spacing w:after="0" w:line="240" w:lineRule="auto"/>
              <w:jc w:val="center"/>
              <w:rPr>
                <w:sz w:val="24"/>
                <w:szCs w:val="24"/>
              </w:rPr>
            </w:pPr>
            <w:r>
              <w:rPr>
                <w:rFonts w:ascii="Times New Roman" w:hAnsi="Times New Roman" w:cs="Times New Roman"/>
                <w:color w:val="000000"/>
                <w:sz w:val="24"/>
                <w:szCs w:val="24"/>
              </w:rPr>
              <w:t>Из них:</w:t>
            </w:r>
          </w:p>
        </w:tc>
      </w:tr>
      <w:tr w:rsidR="00492A69">
        <w:trPr>
          <w:trHeight w:hRule="exact" w:val="138"/>
        </w:trPr>
        <w:tc>
          <w:tcPr>
            <w:tcW w:w="3970" w:type="dxa"/>
          </w:tcPr>
          <w:p w:rsidR="00492A69" w:rsidRDefault="00492A69"/>
        </w:tc>
        <w:tc>
          <w:tcPr>
            <w:tcW w:w="1702" w:type="dxa"/>
          </w:tcPr>
          <w:p w:rsidR="00492A69" w:rsidRDefault="00492A69"/>
        </w:tc>
        <w:tc>
          <w:tcPr>
            <w:tcW w:w="1702" w:type="dxa"/>
          </w:tcPr>
          <w:p w:rsidR="00492A69" w:rsidRDefault="00492A69"/>
        </w:tc>
        <w:tc>
          <w:tcPr>
            <w:tcW w:w="426" w:type="dxa"/>
          </w:tcPr>
          <w:p w:rsidR="00492A69" w:rsidRDefault="00492A69"/>
        </w:tc>
        <w:tc>
          <w:tcPr>
            <w:tcW w:w="710" w:type="dxa"/>
          </w:tcPr>
          <w:p w:rsidR="00492A69" w:rsidRDefault="00492A69"/>
        </w:tc>
        <w:tc>
          <w:tcPr>
            <w:tcW w:w="143" w:type="dxa"/>
          </w:tcPr>
          <w:p w:rsidR="00492A69" w:rsidRDefault="00492A69"/>
        </w:tc>
        <w:tc>
          <w:tcPr>
            <w:tcW w:w="993" w:type="dxa"/>
          </w:tcPr>
          <w:p w:rsidR="00492A69" w:rsidRDefault="00492A69"/>
        </w:tc>
      </w:tr>
      <w:tr w:rsidR="00492A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54</w:t>
            </w:r>
          </w:p>
        </w:tc>
      </w:tr>
      <w:tr w:rsidR="00492A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18</w:t>
            </w:r>
          </w:p>
        </w:tc>
      </w:tr>
      <w:tr w:rsidR="00492A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0</w:t>
            </w:r>
          </w:p>
        </w:tc>
      </w:tr>
      <w:tr w:rsidR="00492A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18</w:t>
            </w:r>
          </w:p>
        </w:tc>
      </w:tr>
      <w:tr w:rsidR="00492A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18</w:t>
            </w:r>
          </w:p>
        </w:tc>
      </w:tr>
      <w:tr w:rsidR="00492A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54</w:t>
            </w:r>
          </w:p>
        </w:tc>
      </w:tr>
      <w:tr w:rsidR="00492A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0</w:t>
            </w:r>
          </w:p>
        </w:tc>
      </w:tr>
      <w:tr w:rsidR="00492A69">
        <w:trPr>
          <w:trHeight w:hRule="exact" w:val="416"/>
        </w:trPr>
        <w:tc>
          <w:tcPr>
            <w:tcW w:w="3970" w:type="dxa"/>
          </w:tcPr>
          <w:p w:rsidR="00492A69" w:rsidRDefault="00492A69"/>
        </w:tc>
        <w:tc>
          <w:tcPr>
            <w:tcW w:w="1702" w:type="dxa"/>
          </w:tcPr>
          <w:p w:rsidR="00492A69" w:rsidRDefault="00492A69"/>
        </w:tc>
        <w:tc>
          <w:tcPr>
            <w:tcW w:w="1702" w:type="dxa"/>
          </w:tcPr>
          <w:p w:rsidR="00492A69" w:rsidRDefault="00492A69"/>
        </w:tc>
        <w:tc>
          <w:tcPr>
            <w:tcW w:w="426" w:type="dxa"/>
          </w:tcPr>
          <w:p w:rsidR="00492A69" w:rsidRDefault="00492A69"/>
        </w:tc>
        <w:tc>
          <w:tcPr>
            <w:tcW w:w="710" w:type="dxa"/>
          </w:tcPr>
          <w:p w:rsidR="00492A69" w:rsidRDefault="00492A69"/>
        </w:tc>
        <w:tc>
          <w:tcPr>
            <w:tcW w:w="143" w:type="dxa"/>
          </w:tcPr>
          <w:p w:rsidR="00492A69" w:rsidRDefault="00492A69"/>
        </w:tc>
        <w:tc>
          <w:tcPr>
            <w:tcW w:w="993" w:type="dxa"/>
          </w:tcPr>
          <w:p w:rsidR="00492A69" w:rsidRDefault="00492A69"/>
        </w:tc>
      </w:tr>
      <w:tr w:rsidR="00492A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зачеты с оценкой 5</w:t>
            </w:r>
          </w:p>
        </w:tc>
      </w:tr>
      <w:tr w:rsidR="00492A69">
        <w:trPr>
          <w:trHeight w:hRule="exact" w:val="277"/>
        </w:trPr>
        <w:tc>
          <w:tcPr>
            <w:tcW w:w="3970" w:type="dxa"/>
          </w:tcPr>
          <w:p w:rsidR="00492A69" w:rsidRDefault="00492A69"/>
        </w:tc>
        <w:tc>
          <w:tcPr>
            <w:tcW w:w="1702" w:type="dxa"/>
          </w:tcPr>
          <w:p w:rsidR="00492A69" w:rsidRDefault="00492A69"/>
        </w:tc>
        <w:tc>
          <w:tcPr>
            <w:tcW w:w="1702" w:type="dxa"/>
          </w:tcPr>
          <w:p w:rsidR="00492A69" w:rsidRDefault="00492A69"/>
        </w:tc>
        <w:tc>
          <w:tcPr>
            <w:tcW w:w="426" w:type="dxa"/>
          </w:tcPr>
          <w:p w:rsidR="00492A69" w:rsidRDefault="00492A69"/>
        </w:tc>
        <w:tc>
          <w:tcPr>
            <w:tcW w:w="710" w:type="dxa"/>
          </w:tcPr>
          <w:p w:rsidR="00492A69" w:rsidRDefault="00492A69"/>
        </w:tc>
        <w:tc>
          <w:tcPr>
            <w:tcW w:w="143" w:type="dxa"/>
          </w:tcPr>
          <w:p w:rsidR="00492A69" w:rsidRDefault="00492A69"/>
        </w:tc>
        <w:tc>
          <w:tcPr>
            <w:tcW w:w="993" w:type="dxa"/>
          </w:tcPr>
          <w:p w:rsidR="00492A69" w:rsidRDefault="00492A69"/>
        </w:tc>
      </w:tr>
      <w:tr w:rsidR="00492A69">
        <w:trPr>
          <w:trHeight w:hRule="exact" w:val="1666"/>
        </w:trPr>
        <w:tc>
          <w:tcPr>
            <w:tcW w:w="9654" w:type="dxa"/>
            <w:gridSpan w:val="7"/>
            <w:shd w:val="clear" w:color="000000" w:fill="FFFFFF"/>
            <w:tcMar>
              <w:left w:w="34" w:type="dxa"/>
              <w:right w:w="34" w:type="dxa"/>
            </w:tcMar>
          </w:tcPr>
          <w:p w:rsidR="00492A69" w:rsidRDefault="00492A69">
            <w:pPr>
              <w:spacing w:after="0" w:line="240" w:lineRule="auto"/>
              <w:jc w:val="center"/>
              <w:rPr>
                <w:sz w:val="24"/>
                <w:szCs w:val="24"/>
              </w:rPr>
            </w:pPr>
          </w:p>
          <w:p w:rsidR="00492A69" w:rsidRDefault="0033006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92A69" w:rsidRDefault="00492A69">
            <w:pPr>
              <w:spacing w:after="0" w:line="240" w:lineRule="auto"/>
              <w:jc w:val="center"/>
              <w:rPr>
                <w:sz w:val="24"/>
                <w:szCs w:val="24"/>
              </w:rPr>
            </w:pPr>
          </w:p>
          <w:p w:rsidR="00492A69" w:rsidRDefault="0033006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92A69">
        <w:trPr>
          <w:trHeight w:hRule="exact" w:val="416"/>
        </w:trPr>
        <w:tc>
          <w:tcPr>
            <w:tcW w:w="3970" w:type="dxa"/>
          </w:tcPr>
          <w:p w:rsidR="00492A69" w:rsidRDefault="00492A69"/>
        </w:tc>
        <w:tc>
          <w:tcPr>
            <w:tcW w:w="1702" w:type="dxa"/>
          </w:tcPr>
          <w:p w:rsidR="00492A69" w:rsidRDefault="00492A69"/>
        </w:tc>
        <w:tc>
          <w:tcPr>
            <w:tcW w:w="1702" w:type="dxa"/>
          </w:tcPr>
          <w:p w:rsidR="00492A69" w:rsidRDefault="00492A69"/>
        </w:tc>
        <w:tc>
          <w:tcPr>
            <w:tcW w:w="426" w:type="dxa"/>
          </w:tcPr>
          <w:p w:rsidR="00492A69" w:rsidRDefault="00492A69"/>
        </w:tc>
        <w:tc>
          <w:tcPr>
            <w:tcW w:w="710" w:type="dxa"/>
          </w:tcPr>
          <w:p w:rsidR="00492A69" w:rsidRDefault="00492A69"/>
        </w:tc>
        <w:tc>
          <w:tcPr>
            <w:tcW w:w="143" w:type="dxa"/>
          </w:tcPr>
          <w:p w:rsidR="00492A69" w:rsidRDefault="00492A69"/>
        </w:tc>
        <w:tc>
          <w:tcPr>
            <w:tcW w:w="993" w:type="dxa"/>
          </w:tcPr>
          <w:p w:rsidR="00492A69" w:rsidRDefault="00492A69"/>
        </w:tc>
      </w:tr>
      <w:tr w:rsidR="00492A6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2A69" w:rsidRDefault="0033006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2A69" w:rsidRDefault="0033006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2A69" w:rsidRDefault="0033006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2A69" w:rsidRDefault="0033006F">
            <w:pPr>
              <w:spacing w:after="0" w:line="240" w:lineRule="auto"/>
              <w:jc w:val="center"/>
              <w:rPr>
                <w:sz w:val="24"/>
                <w:szCs w:val="24"/>
              </w:rPr>
            </w:pPr>
            <w:r>
              <w:rPr>
                <w:rFonts w:ascii="Times New Roman" w:hAnsi="Times New Roman" w:cs="Times New Roman"/>
                <w:color w:val="000000"/>
                <w:sz w:val="24"/>
                <w:szCs w:val="24"/>
              </w:rPr>
              <w:t>Часов</w:t>
            </w:r>
          </w:p>
        </w:tc>
      </w:tr>
      <w:tr w:rsidR="00492A6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2A69" w:rsidRDefault="00492A6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2A69" w:rsidRDefault="00492A6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2A69" w:rsidRDefault="00492A6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2A69" w:rsidRDefault="00492A69"/>
        </w:tc>
      </w:tr>
      <w:tr w:rsidR="00492A6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Тема 1. Современные концепции, принципы и методы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2</w:t>
            </w:r>
          </w:p>
        </w:tc>
      </w:tr>
      <w:tr w:rsidR="00492A6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Тема 2. Функции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2</w:t>
            </w:r>
          </w:p>
        </w:tc>
      </w:tr>
      <w:tr w:rsidR="00492A6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Тема3. Стили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4</w:t>
            </w:r>
          </w:p>
        </w:tc>
      </w:tr>
      <w:tr w:rsidR="00492A6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Тема4. Организация как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4</w:t>
            </w:r>
          </w:p>
        </w:tc>
      </w:tr>
      <w:tr w:rsidR="00492A6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Тема 5. Личность как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2</w:t>
            </w:r>
          </w:p>
        </w:tc>
      </w:tr>
      <w:tr w:rsidR="00492A6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Тема 6. Менеджер: портрет, имидж, требования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2</w:t>
            </w:r>
          </w:p>
        </w:tc>
      </w:tr>
    </w:tbl>
    <w:p w:rsidR="00492A69" w:rsidRDefault="0033006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92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lastRenderedPageBreak/>
              <w:t>Тема 7. Управление конфликтами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2</w:t>
            </w:r>
          </w:p>
        </w:tc>
      </w:tr>
      <w:tr w:rsidR="00492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Тема8. Ораторское искусство и деловое общение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0</w:t>
            </w:r>
          </w:p>
        </w:tc>
      </w:tr>
      <w:tr w:rsidR="00492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Тема 2. Функции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2</w:t>
            </w:r>
          </w:p>
        </w:tc>
      </w:tr>
      <w:tr w:rsidR="00492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Тема3. Стили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2</w:t>
            </w:r>
          </w:p>
        </w:tc>
      </w:tr>
      <w:tr w:rsidR="00492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Тема4. Организация как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2</w:t>
            </w:r>
          </w:p>
        </w:tc>
      </w:tr>
      <w:tr w:rsidR="00492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Тема 5. Личность как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2</w:t>
            </w:r>
          </w:p>
        </w:tc>
      </w:tr>
      <w:tr w:rsidR="00492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Тема 6. Менеджер: портрет, имидж, требования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2</w:t>
            </w:r>
          </w:p>
        </w:tc>
      </w:tr>
      <w:tr w:rsidR="00492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Тема 7. Управление конфликтами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4</w:t>
            </w:r>
          </w:p>
        </w:tc>
      </w:tr>
      <w:tr w:rsidR="00492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Тема8. Ораторское искусство и деловое общение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4</w:t>
            </w:r>
          </w:p>
        </w:tc>
      </w:tr>
      <w:tr w:rsidR="00492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492A6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54</w:t>
            </w:r>
          </w:p>
        </w:tc>
      </w:tr>
      <w:tr w:rsidR="00492A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Тема 1. Современные концепции, принципы и методы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4</w:t>
            </w:r>
          </w:p>
        </w:tc>
      </w:tr>
      <w:tr w:rsidR="00492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Тема 2. Функции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2</w:t>
            </w:r>
          </w:p>
        </w:tc>
      </w:tr>
      <w:tr w:rsidR="00492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Тема3. Стили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2</w:t>
            </w:r>
          </w:p>
        </w:tc>
      </w:tr>
      <w:tr w:rsidR="00492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Тема4. Организация как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2</w:t>
            </w:r>
          </w:p>
        </w:tc>
      </w:tr>
      <w:tr w:rsidR="00492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Тема 5. Личность как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2</w:t>
            </w:r>
          </w:p>
        </w:tc>
      </w:tr>
      <w:tr w:rsidR="00492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Тема 6. Менеджер: портрет, имидж, требования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2</w:t>
            </w:r>
          </w:p>
        </w:tc>
      </w:tr>
      <w:tr w:rsidR="00492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Тема 7. Управление конфликтами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4</w:t>
            </w:r>
          </w:p>
        </w:tc>
      </w:tr>
      <w:tr w:rsidR="00492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492A6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0</w:t>
            </w:r>
          </w:p>
        </w:tc>
      </w:tr>
      <w:tr w:rsidR="00492A6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492A6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492A6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color w:val="000000"/>
                <w:sz w:val="24"/>
                <w:szCs w:val="24"/>
              </w:rPr>
              <w:t>108</w:t>
            </w:r>
          </w:p>
        </w:tc>
      </w:tr>
      <w:tr w:rsidR="00492A69">
        <w:trPr>
          <w:trHeight w:hRule="exact" w:val="9350"/>
        </w:trPr>
        <w:tc>
          <w:tcPr>
            <w:tcW w:w="9654" w:type="dxa"/>
            <w:gridSpan w:val="4"/>
            <w:shd w:val="clear" w:color="000000" w:fill="FFFFFF"/>
            <w:tcMar>
              <w:left w:w="34" w:type="dxa"/>
              <w:right w:w="34" w:type="dxa"/>
            </w:tcMar>
          </w:tcPr>
          <w:p w:rsidR="00492A69" w:rsidRDefault="00492A69">
            <w:pPr>
              <w:spacing w:after="0" w:line="240" w:lineRule="auto"/>
              <w:jc w:val="both"/>
              <w:rPr>
                <w:sz w:val="20"/>
                <w:szCs w:val="20"/>
              </w:rPr>
            </w:pPr>
          </w:p>
          <w:p w:rsidR="00492A69" w:rsidRDefault="0033006F">
            <w:pPr>
              <w:spacing w:after="0" w:line="240" w:lineRule="auto"/>
              <w:jc w:val="both"/>
              <w:rPr>
                <w:sz w:val="20"/>
                <w:szCs w:val="20"/>
              </w:rPr>
            </w:pPr>
            <w:r>
              <w:rPr>
                <w:rFonts w:ascii="Times New Roman" w:hAnsi="Times New Roman" w:cs="Times New Roman"/>
                <w:color w:val="000000"/>
                <w:sz w:val="20"/>
                <w:szCs w:val="20"/>
              </w:rPr>
              <w:t>* Примечания:</w:t>
            </w:r>
          </w:p>
          <w:p w:rsidR="00492A69" w:rsidRDefault="0033006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92A69" w:rsidRDefault="0033006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92A69" w:rsidRDefault="0033006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92A69" w:rsidRDefault="0033006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92A69" w:rsidRDefault="0033006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rsidR="00492A69" w:rsidRDefault="003300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2A69">
        <w:trPr>
          <w:trHeight w:hRule="exact" w:val="8579"/>
        </w:trPr>
        <w:tc>
          <w:tcPr>
            <w:tcW w:w="9654" w:type="dxa"/>
            <w:shd w:val="clear" w:color="000000" w:fill="FFFFFF"/>
            <w:tcMar>
              <w:left w:w="34" w:type="dxa"/>
              <w:right w:w="34" w:type="dxa"/>
            </w:tcMar>
          </w:tcPr>
          <w:p w:rsidR="00492A69" w:rsidRDefault="0033006F">
            <w:pPr>
              <w:spacing w:after="0" w:line="240" w:lineRule="auto"/>
              <w:jc w:val="both"/>
              <w:rPr>
                <w:sz w:val="20"/>
                <w:szCs w:val="20"/>
              </w:rPr>
            </w:pPr>
            <w:r>
              <w:rPr>
                <w:rFonts w:ascii="Times New Roman" w:hAnsi="Times New Roman" w:cs="Times New Roman"/>
                <w:color w:val="000000"/>
                <w:sz w:val="20"/>
                <w:szCs w:val="20"/>
              </w:rPr>
              <w:lastRenderedPageBreak/>
              <w:t>изменений в Федеральный закон «Об образовании в Российской Федерации»:</w:t>
            </w:r>
          </w:p>
          <w:p w:rsidR="00492A69" w:rsidRDefault="0033006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92A69" w:rsidRDefault="0033006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92A69" w:rsidRDefault="0033006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92A69">
        <w:trPr>
          <w:trHeight w:hRule="exact" w:val="585"/>
        </w:trPr>
        <w:tc>
          <w:tcPr>
            <w:tcW w:w="9654" w:type="dxa"/>
            <w:shd w:val="clear" w:color="000000" w:fill="FFFFFF"/>
            <w:tcMar>
              <w:left w:w="34" w:type="dxa"/>
              <w:right w:w="34" w:type="dxa"/>
            </w:tcMar>
          </w:tcPr>
          <w:p w:rsidR="00492A69" w:rsidRDefault="00492A69">
            <w:pPr>
              <w:spacing w:after="0" w:line="240" w:lineRule="auto"/>
              <w:rPr>
                <w:sz w:val="24"/>
                <w:szCs w:val="24"/>
              </w:rPr>
            </w:pPr>
          </w:p>
          <w:p w:rsidR="00492A69" w:rsidRDefault="0033006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92A69">
        <w:trPr>
          <w:trHeight w:hRule="exact" w:val="277"/>
        </w:trPr>
        <w:tc>
          <w:tcPr>
            <w:tcW w:w="9654" w:type="dxa"/>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92A69">
        <w:trPr>
          <w:trHeight w:hRule="exact" w:val="26"/>
        </w:trPr>
        <w:tc>
          <w:tcPr>
            <w:tcW w:w="9654" w:type="dxa"/>
            <w:vMerge w:val="restart"/>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b/>
                <w:color w:val="000000"/>
                <w:sz w:val="24"/>
                <w:szCs w:val="24"/>
              </w:rPr>
              <w:t>Тема 1. Современные концепции, принципы и методы менеджмента</w:t>
            </w:r>
          </w:p>
        </w:tc>
      </w:tr>
      <w:tr w:rsidR="00492A69">
        <w:trPr>
          <w:trHeight w:hRule="exact" w:val="277"/>
        </w:trPr>
        <w:tc>
          <w:tcPr>
            <w:tcW w:w="9654" w:type="dxa"/>
            <w:vMerge/>
            <w:shd w:val="clear" w:color="000000" w:fill="FFFFFF"/>
            <w:tcMar>
              <w:left w:w="34" w:type="dxa"/>
              <w:right w:w="34" w:type="dxa"/>
            </w:tcMar>
          </w:tcPr>
          <w:p w:rsidR="00492A69" w:rsidRDefault="00492A69"/>
        </w:tc>
      </w:tr>
      <w:tr w:rsidR="00492A69">
        <w:trPr>
          <w:trHeight w:hRule="exact" w:val="2719"/>
        </w:trPr>
        <w:tc>
          <w:tcPr>
            <w:tcW w:w="9654" w:type="dxa"/>
            <w:shd w:val="clear" w:color="000000" w:fill="FFFFFF"/>
            <w:tcMar>
              <w:left w:w="34" w:type="dxa"/>
              <w:right w:w="34" w:type="dxa"/>
            </w:tcMar>
          </w:tcPr>
          <w:p w:rsidR="00492A69" w:rsidRDefault="0033006F">
            <w:pPr>
              <w:spacing w:after="0" w:line="240" w:lineRule="auto"/>
              <w:jc w:val="both"/>
              <w:rPr>
                <w:sz w:val="24"/>
                <w:szCs w:val="24"/>
              </w:rPr>
            </w:pPr>
            <w:r>
              <w:rPr>
                <w:rFonts w:ascii="Times New Roman" w:hAnsi="Times New Roman" w:cs="Times New Roman"/>
                <w:color w:val="000000"/>
                <w:sz w:val="24"/>
                <w:szCs w:val="24"/>
              </w:rPr>
              <w:t>Процессный, системный, ситуационный и количественный подходы в современной теории менеджмента. Эволюция принципов менеджмента. Специфические особенности (обязательность, безвозмездность, проверяемость, точность) и виды (организационные, распорядительные, дисциплинарные) административного менеджмента. Экономические методы (государственный, внутризаводской, персональный) менеджмента. Социально- психологические методы (коллективный и индивидуальный уровни) менеджмента. Модели менеджмента: типы (физическая, аналоговая, математическая) и виды (игровое моделирование, аналитическое моделирование, моделирование массового обслуживания, моделирование управления запасами, компьютерное моделирование).</w:t>
            </w:r>
          </w:p>
        </w:tc>
      </w:tr>
      <w:tr w:rsidR="00492A69">
        <w:trPr>
          <w:trHeight w:hRule="exact" w:val="304"/>
        </w:trPr>
        <w:tc>
          <w:tcPr>
            <w:tcW w:w="9654" w:type="dxa"/>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b/>
                <w:color w:val="000000"/>
                <w:sz w:val="24"/>
                <w:szCs w:val="24"/>
              </w:rPr>
              <w:t>Тема 2. Функции менеджмента</w:t>
            </w:r>
          </w:p>
        </w:tc>
      </w:tr>
      <w:tr w:rsidR="00492A69">
        <w:trPr>
          <w:trHeight w:hRule="exact" w:val="2621"/>
        </w:trPr>
        <w:tc>
          <w:tcPr>
            <w:tcW w:w="9654" w:type="dxa"/>
            <w:shd w:val="clear" w:color="000000" w:fill="FFFFFF"/>
            <w:tcMar>
              <w:left w:w="34" w:type="dxa"/>
              <w:right w:w="34" w:type="dxa"/>
            </w:tcMar>
          </w:tcPr>
          <w:p w:rsidR="00492A69" w:rsidRDefault="0033006F">
            <w:pPr>
              <w:spacing w:after="0" w:line="240" w:lineRule="auto"/>
              <w:jc w:val="both"/>
              <w:rPr>
                <w:sz w:val="24"/>
                <w:szCs w:val="24"/>
              </w:rPr>
            </w:pPr>
            <w:r>
              <w:rPr>
                <w:rFonts w:ascii="Times New Roman" w:hAnsi="Times New Roman" w:cs="Times New Roman"/>
                <w:color w:val="000000"/>
                <w:sz w:val="24"/>
                <w:szCs w:val="24"/>
              </w:rPr>
              <w:t>Понятие функций. Виды функций: основные, связующие, специальные, вспомогательные. Основные функции. Прогнозирование (метод Делфи, метод сценариев, эвристические методы, методы экстраполяции, психологические методы), кратко-, средне- и долгосрочные прогнозы. Планирование: сущность, виды планов (стратегические, текущие, тактические, оперативные, планы-проекты). Современные подходы к планированию (управление по целям, специальная группа планирования, децентрализация планирования, новая парадигма планирования). Организация и координация как функции менеджмента. Понятие организации (норма управляемости, формализация управления, структура управления). Понятие координации.</w:t>
            </w:r>
          </w:p>
        </w:tc>
      </w:tr>
    </w:tbl>
    <w:p w:rsidR="00492A69" w:rsidRDefault="003300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2A69">
        <w:trPr>
          <w:trHeight w:hRule="exact" w:val="7587"/>
        </w:trPr>
        <w:tc>
          <w:tcPr>
            <w:tcW w:w="9654" w:type="dxa"/>
            <w:shd w:val="clear" w:color="000000" w:fill="FFFFFF"/>
            <w:tcMar>
              <w:left w:w="34" w:type="dxa"/>
              <w:right w:w="34" w:type="dxa"/>
            </w:tcMar>
          </w:tcPr>
          <w:p w:rsidR="00492A69" w:rsidRDefault="0033006F">
            <w:pPr>
              <w:spacing w:after="0" w:line="240" w:lineRule="auto"/>
              <w:jc w:val="both"/>
              <w:rPr>
                <w:sz w:val="24"/>
                <w:szCs w:val="24"/>
              </w:rPr>
            </w:pPr>
            <w:r>
              <w:rPr>
                <w:rFonts w:ascii="Times New Roman" w:hAnsi="Times New Roman" w:cs="Times New Roman"/>
                <w:color w:val="000000"/>
                <w:sz w:val="24"/>
                <w:szCs w:val="24"/>
              </w:rPr>
              <w:lastRenderedPageBreak/>
              <w:t>Стимулирование и мотивация. Понятие стимулирования, виды стимулирования (денежное, неденежное, социальное, психологическое, творческое, моральное). Понятие мотивации. Теории мотивации (теория иерархии потребностей, двухфакторная модель Герцберга, теория приобретенных потребностей МакКлелланда, теория ожиданий, теория справедливости С. Адамсона, теория подкрепления). Современные приемы стимулирования – мотивации в организации труда (дизайн рабочих заданий, гибкие графики работы, наделение полномочиями и властью), профессиональной этике (отказ от нравоучений, угасание поощрений), оплате труда (гибкие системы оплаты, участие в прибылях, участие в собственности). Контроль и контроллинг. Понятие контроля, его этапы, разновидности, цель. Виды контроля: традиционный бюрократический (нормирование, властная иерархия, отделы технического контроля), децентрализованный (корпоративные традиции, «группы равных», самоконтроль, отбор и специализация персонала), тотальное управление качеством (кружки качества, делегирование контрольных полномочий, контрольные сравнения, внешние источники, сокращение продолжительности цикла, непрерывные усовершенствования). Понятие контроллинга. Связующие функции в менеджменте. Роль коммуникаций в менеджменте. Понятие коммуникаций. Элементы коммуникаций (отправитель, получатель, каналы, сети, «барьеры», собственно сообщение). Принятие решений. Сущность управленческого решения. Виды решений (рациональные, компромиссные, интеллектуальные, интуитивные). Факторы влияния на принятие управленческих решений (личность менеджмента, окружающая среда, качество исходной информации, обстоятельства зависимости). Алгоритм принятия решения (диагностика проблемы, выбор критериев, определение и выбор альтернатив, реализация выбранной альтернативы, обратная связь). Современные приемы принятия решений (мозговой штурм, адвокат дьявола, мультипликативная защита, модель Карнеги). Понятие и сущность консалтинга. Алгоритм действий консалтинговой службы. Специальные функции менеджмента (управление производством, ресурсами, снабжением, сбытом, инновациями, инвестициями, персоналом, финансами, фондами, совместными предприятиями)</w:t>
            </w:r>
          </w:p>
        </w:tc>
      </w:tr>
      <w:tr w:rsidR="00492A69">
        <w:trPr>
          <w:trHeight w:hRule="exact" w:val="304"/>
        </w:trPr>
        <w:tc>
          <w:tcPr>
            <w:tcW w:w="9654" w:type="dxa"/>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b/>
                <w:color w:val="000000"/>
                <w:sz w:val="24"/>
                <w:szCs w:val="24"/>
              </w:rPr>
              <w:t>Тема3. Стили руководства</w:t>
            </w:r>
          </w:p>
        </w:tc>
      </w:tr>
      <w:tr w:rsidR="00492A69">
        <w:trPr>
          <w:trHeight w:hRule="exact" w:val="2178"/>
        </w:trPr>
        <w:tc>
          <w:tcPr>
            <w:tcW w:w="9654" w:type="dxa"/>
            <w:shd w:val="clear" w:color="000000" w:fill="FFFFFF"/>
            <w:tcMar>
              <w:left w:w="34" w:type="dxa"/>
              <w:right w:w="34" w:type="dxa"/>
            </w:tcMar>
          </w:tcPr>
          <w:p w:rsidR="00492A69" w:rsidRDefault="0033006F">
            <w:pPr>
              <w:spacing w:after="0" w:line="240" w:lineRule="auto"/>
              <w:jc w:val="both"/>
              <w:rPr>
                <w:sz w:val="24"/>
                <w:szCs w:val="24"/>
              </w:rPr>
            </w:pPr>
            <w:r>
              <w:rPr>
                <w:rFonts w:ascii="Times New Roman" w:hAnsi="Times New Roman" w:cs="Times New Roman"/>
                <w:color w:val="000000"/>
                <w:sz w:val="24"/>
                <w:szCs w:val="24"/>
              </w:rPr>
              <w:t>Понятие стиля руководства. Классические стили руководства (демократический, либеральный, авторитарный, диктаторский, гибкий). Теории стиля руководства (поведенческие и ситуационные подходы, внимание к подчиненным и структурирование труда, «решетка менеджмента» Р. Блейка и Дж. Моутона, ситуационная теория Ф. Фидлера). Специальные стили руководства (дипломатический, инновационный, регламентирующий, плановый, консервативный, бюрократический, авральный, административный, тоталитарный, смешанный, творческий). Современные стили руководства (харизматический, транзакционный, сервисный, интерактивный, командный)</w:t>
            </w:r>
          </w:p>
        </w:tc>
      </w:tr>
      <w:tr w:rsidR="00492A69">
        <w:trPr>
          <w:trHeight w:hRule="exact" w:val="304"/>
        </w:trPr>
        <w:tc>
          <w:tcPr>
            <w:tcW w:w="9654" w:type="dxa"/>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b/>
                <w:color w:val="000000"/>
                <w:sz w:val="24"/>
                <w:szCs w:val="24"/>
              </w:rPr>
              <w:t>Тема4. Организация как объект управления</w:t>
            </w:r>
          </w:p>
        </w:tc>
      </w:tr>
      <w:tr w:rsidR="00492A69">
        <w:trPr>
          <w:trHeight w:hRule="exact" w:val="5016"/>
        </w:trPr>
        <w:tc>
          <w:tcPr>
            <w:tcW w:w="9654" w:type="dxa"/>
            <w:shd w:val="clear" w:color="000000" w:fill="FFFFFF"/>
            <w:tcMar>
              <w:left w:w="34" w:type="dxa"/>
              <w:right w:w="34" w:type="dxa"/>
            </w:tcMar>
          </w:tcPr>
          <w:p w:rsidR="00492A69" w:rsidRDefault="0033006F">
            <w:pPr>
              <w:spacing w:after="0" w:line="240" w:lineRule="auto"/>
              <w:jc w:val="both"/>
              <w:rPr>
                <w:sz w:val="24"/>
                <w:szCs w:val="24"/>
              </w:rPr>
            </w:pPr>
            <w:r>
              <w:rPr>
                <w:rFonts w:ascii="Times New Roman" w:hAnsi="Times New Roman" w:cs="Times New Roman"/>
                <w:color w:val="000000"/>
                <w:sz w:val="24"/>
                <w:szCs w:val="24"/>
              </w:rPr>
              <w:t>Основы организации. Организация как поле деятельности менеджера. Понятие организации. Соотношение понятий «организация» и «коллектив». Профессиональные и неформальные группы в коллективе. Основные характеристики организации (миссия, цель, материальная база, персонал, позиция на сегменте рынка, внутренняя и внешняя среда). Типы организаций (производственные, сферы услуг, социальные, общественные, коммерческие, некоммерческие, благотворительные, церковные, спортивные и т.д.). Другие типологии организаций. Формализация как способ управления организацией. Реактивное управление. Целевое управление (организационно-стабилизирующее, организационно-технологическое, организационно-распорядительное). Внутренняя среда организации. Основные элементы внутренней среды (функциональная структура, дивизиональная структура, матричная структура, командная структура, сетевая структура). Высокие и плоские структуры. Понятие нормы управляемости. Централизация и децентрализация управления, делегирование полномочий. Виды технологий (низкие, интенсивные, высокие и промежуточные) Корпоративная культура как наиболее значимый фактор внутренней среды организации.</w:t>
            </w:r>
          </w:p>
          <w:p w:rsidR="00492A69" w:rsidRDefault="0033006F">
            <w:pPr>
              <w:spacing w:after="0" w:line="240" w:lineRule="auto"/>
              <w:jc w:val="both"/>
              <w:rPr>
                <w:sz w:val="24"/>
                <w:szCs w:val="24"/>
              </w:rPr>
            </w:pPr>
            <w:r>
              <w:rPr>
                <w:rFonts w:ascii="Times New Roman" w:hAnsi="Times New Roman" w:cs="Times New Roman"/>
                <w:color w:val="000000"/>
                <w:sz w:val="24"/>
                <w:szCs w:val="24"/>
              </w:rPr>
              <w:t>Уровни корпоративной культуры. Внешние элементы корпоративной культуры (символ, предание, герой, церемония, девиз). Адаптивная и неадаптивная корпоративные культуры. Культурный разрыв и роль лидера-символа в его преодолении.</w:t>
            </w:r>
          </w:p>
        </w:tc>
      </w:tr>
    </w:tbl>
    <w:p w:rsidR="00492A69" w:rsidRDefault="003300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2A69">
        <w:trPr>
          <w:trHeight w:hRule="exact" w:val="2448"/>
        </w:trPr>
        <w:tc>
          <w:tcPr>
            <w:tcW w:w="9654" w:type="dxa"/>
            <w:shd w:val="clear" w:color="000000" w:fill="FFFFFF"/>
            <w:tcMar>
              <w:left w:w="34" w:type="dxa"/>
              <w:right w:w="34" w:type="dxa"/>
            </w:tcMar>
          </w:tcPr>
          <w:p w:rsidR="00492A69" w:rsidRDefault="0033006F">
            <w:pPr>
              <w:spacing w:after="0" w:line="240" w:lineRule="auto"/>
              <w:jc w:val="both"/>
              <w:rPr>
                <w:sz w:val="24"/>
                <w:szCs w:val="24"/>
              </w:rPr>
            </w:pPr>
            <w:r>
              <w:rPr>
                <w:rFonts w:ascii="Times New Roman" w:hAnsi="Times New Roman" w:cs="Times New Roman"/>
                <w:color w:val="000000"/>
                <w:sz w:val="24"/>
                <w:szCs w:val="24"/>
              </w:rPr>
              <w:lastRenderedPageBreak/>
              <w:t>Психологический климат в коллективе. Основные характеристики психологического климата (профессиональная этика и неформальные процессы). Основные факторы влияния на психологический климат (личность руководителя, условия труда, система стимулирования- мотивации, профессиональные отношения). Внешняя среда организации. Понятие внешней среды. Среда прямого воздействия (поставщики, потребители, ресурсы, конкуренты, правовые условия). Внешняя среда косвенного воздействия (экономический, политический и социальный факторы). Международная среда. Основные элементы международной среды (конкурентоспособность продукции, инвестиционный климат, сальдо экспорта-импорта, структура экспорта)</w:t>
            </w:r>
          </w:p>
        </w:tc>
      </w:tr>
      <w:tr w:rsidR="00492A69">
        <w:trPr>
          <w:trHeight w:hRule="exact" w:val="304"/>
        </w:trPr>
        <w:tc>
          <w:tcPr>
            <w:tcW w:w="9654" w:type="dxa"/>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b/>
                <w:color w:val="000000"/>
                <w:sz w:val="24"/>
                <w:szCs w:val="24"/>
              </w:rPr>
              <w:t>Тема 5. Личность как объект управления</w:t>
            </w:r>
          </w:p>
        </w:tc>
      </w:tr>
      <w:tr w:rsidR="00492A69">
        <w:trPr>
          <w:trHeight w:hRule="exact" w:val="4612"/>
        </w:trPr>
        <w:tc>
          <w:tcPr>
            <w:tcW w:w="9654" w:type="dxa"/>
            <w:shd w:val="clear" w:color="000000" w:fill="FFFFFF"/>
            <w:tcMar>
              <w:left w:w="34" w:type="dxa"/>
              <w:right w:w="34" w:type="dxa"/>
            </w:tcMar>
          </w:tcPr>
          <w:p w:rsidR="00492A69" w:rsidRDefault="0033006F">
            <w:pPr>
              <w:spacing w:after="0" w:line="240" w:lineRule="auto"/>
              <w:jc w:val="both"/>
              <w:rPr>
                <w:sz w:val="24"/>
                <w:szCs w:val="24"/>
              </w:rPr>
            </w:pPr>
            <w:r>
              <w:rPr>
                <w:rFonts w:ascii="Times New Roman" w:hAnsi="Times New Roman" w:cs="Times New Roman"/>
                <w:color w:val="000000"/>
                <w:sz w:val="24"/>
                <w:szCs w:val="24"/>
              </w:rPr>
              <w:t>Индивидуально-профессиональные особенности подчиненных. Образование и опыт (специальность, квалификация, культура труда, профессиональная ответственность, профессиональная гордость). Способности (виды способностей, качество способностей, мастерство, диагностика способностей). Характер (определение, типы характеров у мужчин и у женщин). Темперамент. Эмоциональный мир личности. Основные виды эмоциональных состояний. Эмоциональные свойства (впечатлительность, отзывчивость, сентиментальность, эмоциональность, страстность, холодность). Эмоциональное состояние личности. Отклонение настроения от нормы (возбуждение, подавленность, стресс, аффект, шок, фрустрация). Управление эмоциями (психокоррекция, релаксация, рефлексия, самокоррекция) и стрессами (внутренняя и внешняя профилактика стрессов, признание поражения, переоценка ценностей, переключение внимания). Школа самокоррекции по системе Д. Карнеги («Живите сегодня», «Думайте о хорошем», «Правильно встречайте неудачу», «Миритесь с неизбежным и уже случившимся», «Используйте «рейтинг дел», «переключитесь», «Не «сводите счеты», «Делайте хорошее ради себя», «Извлекайте пользу из потерь», «Делите заботу»), алгоритм действий по овладению приемами самокоррекции. Менеджмент персонала (подбор и набор персонала, обучение персонала, расстановка кадров, работа с персоналом</w:t>
            </w:r>
          </w:p>
        </w:tc>
      </w:tr>
      <w:tr w:rsidR="00492A69">
        <w:trPr>
          <w:trHeight w:hRule="exact" w:val="304"/>
        </w:trPr>
        <w:tc>
          <w:tcPr>
            <w:tcW w:w="9654" w:type="dxa"/>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b/>
                <w:color w:val="000000"/>
                <w:sz w:val="24"/>
                <w:szCs w:val="24"/>
              </w:rPr>
              <w:t>Тема 6. Менеджер: портрет, имидж, требования</w:t>
            </w:r>
          </w:p>
        </w:tc>
      </w:tr>
      <w:tr w:rsidR="00492A69">
        <w:trPr>
          <w:trHeight w:hRule="exact" w:val="7721"/>
        </w:trPr>
        <w:tc>
          <w:tcPr>
            <w:tcW w:w="9654" w:type="dxa"/>
            <w:shd w:val="clear" w:color="000000" w:fill="FFFFFF"/>
            <w:tcMar>
              <w:left w:w="34" w:type="dxa"/>
              <w:right w:w="34" w:type="dxa"/>
            </w:tcMar>
          </w:tcPr>
          <w:p w:rsidR="00492A69" w:rsidRDefault="0033006F">
            <w:pPr>
              <w:spacing w:after="0" w:line="240" w:lineRule="auto"/>
              <w:jc w:val="both"/>
              <w:rPr>
                <w:sz w:val="24"/>
                <w:szCs w:val="24"/>
              </w:rPr>
            </w:pPr>
            <w:r>
              <w:rPr>
                <w:rFonts w:ascii="Times New Roman" w:hAnsi="Times New Roman" w:cs="Times New Roman"/>
                <w:color w:val="000000"/>
                <w:sz w:val="24"/>
                <w:szCs w:val="24"/>
              </w:rPr>
              <w:t>Портрет менеджера (биографические характеристики: образование, опыт руководящей работы, возраст руководителя, гердерные проблемы менеджмента; природные свойства: харизматичность, интеллект, эмоциональная устойчивость и стрессоустойчивость; приобретенные качества: предприимчивость, целеустремленность, надежность, коммуникабельность). Имидж менеджера. Составляющие имиджа менеджера. Внешняя часть имиджа (облик, одежда, деловая обувь, жесты, мимика, походка, окружающие люди). Внутренняя часть имиджа (культура поведения, речь, словарный запас, образность языка, чистота языка, ритм речи, тональность речи, чувство юмора). Профессиональная часть имиджа (обязательность, характер профессиональной деятельности, специальные знания, деловая уверенность, состояние рабочего места). Требования к современному менеджеру: задачи современного менеджера, факторы успеха (работа в удовольствие, современные подходы в работе с людьми, креативность, профессиональная подготовка).</w:t>
            </w:r>
          </w:p>
          <w:p w:rsidR="00492A69" w:rsidRDefault="0033006F">
            <w:pPr>
              <w:spacing w:after="0" w:line="240" w:lineRule="auto"/>
              <w:jc w:val="both"/>
              <w:rPr>
                <w:sz w:val="24"/>
                <w:szCs w:val="24"/>
              </w:rPr>
            </w:pPr>
            <w:r>
              <w:rPr>
                <w:rFonts w:ascii="Times New Roman" w:hAnsi="Times New Roman" w:cs="Times New Roman"/>
                <w:color w:val="000000"/>
                <w:sz w:val="24"/>
                <w:szCs w:val="24"/>
              </w:rPr>
              <w:t>Психологическая направленность менеджера. Типичные ошибки неквалифицированного руководителя (наказание невиновных, поощрение непричастных, «сырые» решения, собственная безгрешность, навешивание ярлыков, любимчики и изгои). Психологические законы управления и общения (законы Хлейда, Ханта, Хенлона, Хокинса, Мейера). Менеджмент и лидерство. Соотношение лидерства и официальной власти. Виды официальной власти (принуждение, вознаграждение, закон, пример, доверие). Классические теории лидерства (личностная, поведенческая, ситуационная). Современные теории лидерства (харизматическая, атрибутивная, преобразующая). Различия между менеджером и лидером. Соединение менеджмента и лидерства. Саморазвитие менеджера как целенаправленная работа над собой. Программа саморазвития менеджера (установление своих сильных и слабых сторон, преодоление стереотипов сознания и внешних барьеров, развитие личностных качеств, профессиональные знания, самоменеджмент). Индивидуальный план работы над собой. Отбор и подготовка будущих менеджеров (практика отбора будущих руководителей, практика подготовки к управленческой деятельности). Опыт управленческой</w:t>
            </w:r>
          </w:p>
        </w:tc>
      </w:tr>
    </w:tbl>
    <w:p w:rsidR="00492A69" w:rsidRDefault="003300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2A69">
        <w:trPr>
          <w:trHeight w:hRule="exact" w:val="285"/>
        </w:trPr>
        <w:tc>
          <w:tcPr>
            <w:tcW w:w="9654" w:type="dxa"/>
            <w:shd w:val="clear" w:color="000000" w:fill="FFFFFF"/>
            <w:tcMar>
              <w:left w:w="34" w:type="dxa"/>
              <w:right w:w="34" w:type="dxa"/>
            </w:tcMar>
          </w:tcPr>
          <w:p w:rsidR="00492A69" w:rsidRDefault="0033006F">
            <w:pPr>
              <w:spacing w:after="0" w:line="240" w:lineRule="auto"/>
              <w:jc w:val="both"/>
              <w:rPr>
                <w:sz w:val="24"/>
                <w:szCs w:val="24"/>
              </w:rPr>
            </w:pPr>
            <w:r>
              <w:rPr>
                <w:rFonts w:ascii="Times New Roman" w:hAnsi="Times New Roman" w:cs="Times New Roman"/>
                <w:color w:val="000000"/>
                <w:sz w:val="24"/>
                <w:szCs w:val="24"/>
              </w:rPr>
              <w:lastRenderedPageBreak/>
              <w:t>деятельности.</w:t>
            </w:r>
          </w:p>
        </w:tc>
      </w:tr>
      <w:tr w:rsidR="00492A69">
        <w:trPr>
          <w:trHeight w:hRule="exact" w:val="304"/>
        </w:trPr>
        <w:tc>
          <w:tcPr>
            <w:tcW w:w="9654" w:type="dxa"/>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b/>
                <w:color w:val="000000"/>
                <w:sz w:val="24"/>
                <w:szCs w:val="24"/>
              </w:rPr>
              <w:t>Тема 7. Управление конфликтами</w:t>
            </w:r>
          </w:p>
        </w:tc>
      </w:tr>
      <w:tr w:rsidR="00492A69">
        <w:trPr>
          <w:trHeight w:hRule="exact" w:val="3260"/>
        </w:trPr>
        <w:tc>
          <w:tcPr>
            <w:tcW w:w="9654" w:type="dxa"/>
            <w:shd w:val="clear" w:color="000000" w:fill="FFFFFF"/>
            <w:tcMar>
              <w:left w:w="34" w:type="dxa"/>
              <w:right w:w="34" w:type="dxa"/>
            </w:tcMar>
          </w:tcPr>
          <w:p w:rsidR="00492A69" w:rsidRDefault="0033006F">
            <w:pPr>
              <w:spacing w:after="0" w:line="240" w:lineRule="auto"/>
              <w:jc w:val="both"/>
              <w:rPr>
                <w:sz w:val="24"/>
                <w:szCs w:val="24"/>
              </w:rPr>
            </w:pPr>
            <w:r>
              <w:rPr>
                <w:rFonts w:ascii="Times New Roman" w:hAnsi="Times New Roman" w:cs="Times New Roman"/>
                <w:color w:val="000000"/>
                <w:sz w:val="24"/>
                <w:szCs w:val="24"/>
              </w:rPr>
              <w:t>Основы конфликтологии. Понятие конфликта. Теории конфликтов (бесконфликтного гармоничного развития Я. Морено, конфликтного диалектического развития). Причины конфликтов, т.е. конфликтогены (ценностные, поведенческие, информационные, структурные), модель конфликта. Типология конфликтов (по участникам, источнику возникновения, характеру ценностей, степени влияния, длительности протекания). Поведение в конфликте (избегание, уступка, противоборство, компромисс, сотрудничество). Консенсус как результат преодоления конфликта. Постконфликт (конструктивный и деструктивный). Конфликт-менеджмент: основные функции (предотвращение, подавление, отсрочка), методы разрешения конфликтов (структурные, межличностные, «третейского судьи»). Алгоритм переговоров по разрешению конфликта. Психологические правила разрешения (минимизации) конфликтов.</w:t>
            </w:r>
          </w:p>
        </w:tc>
      </w:tr>
      <w:tr w:rsidR="00492A69">
        <w:trPr>
          <w:trHeight w:hRule="exact" w:val="304"/>
        </w:trPr>
        <w:tc>
          <w:tcPr>
            <w:tcW w:w="9654" w:type="dxa"/>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b/>
                <w:color w:val="000000"/>
                <w:sz w:val="24"/>
                <w:szCs w:val="24"/>
              </w:rPr>
              <w:t>Тема8. Ораторское искусство и деловое общение</w:t>
            </w:r>
          </w:p>
        </w:tc>
      </w:tr>
      <w:tr w:rsidR="00492A69">
        <w:trPr>
          <w:trHeight w:hRule="exact" w:val="11237"/>
        </w:trPr>
        <w:tc>
          <w:tcPr>
            <w:tcW w:w="9654" w:type="dxa"/>
            <w:shd w:val="clear" w:color="000000" w:fill="FFFFFF"/>
            <w:tcMar>
              <w:left w:w="34" w:type="dxa"/>
              <w:right w:w="34" w:type="dxa"/>
            </w:tcMar>
          </w:tcPr>
          <w:p w:rsidR="00492A69" w:rsidRDefault="0033006F">
            <w:pPr>
              <w:spacing w:after="0" w:line="240" w:lineRule="auto"/>
              <w:jc w:val="both"/>
              <w:rPr>
                <w:sz w:val="24"/>
                <w:szCs w:val="24"/>
              </w:rPr>
            </w:pPr>
            <w:r>
              <w:rPr>
                <w:rFonts w:ascii="Times New Roman" w:hAnsi="Times New Roman" w:cs="Times New Roman"/>
                <w:color w:val="000000"/>
                <w:sz w:val="24"/>
                <w:szCs w:val="24"/>
              </w:rPr>
              <w:t>Из истории ораторского искусства. Подготовка выступления (тема выступления и аудитория, сбор материала, разработка формы и содержания речи, наглядные средства, овладение материалом (свертывание-продумывание- проговор), коммуникативное желание). Вид речи, культура речи (правильность, засоренность, сленг, сквернословие, жесты, мимика, эмоции), контроль внимания, регламент. Содержание выступления: план и композиция речи (вступление, основная часть, главные звенья, цель и заключение), логика речи («дерево текста», «пирамида текста», новые сведения в выступлении, новый взгляд), аргументы и факты, язык выступления (адекватность, выразительность, образность языка), 10 приемов выразительности устной речи (вопросно-ответная форма, тропы, присоединительные конструкции, инверсия, повтор, синонимы, антитеза, дискуссионная форма, юмор и сатира, крылатые фразы).</w:t>
            </w:r>
          </w:p>
          <w:p w:rsidR="00492A69" w:rsidRDefault="0033006F">
            <w:pPr>
              <w:spacing w:after="0" w:line="240" w:lineRule="auto"/>
              <w:jc w:val="both"/>
              <w:rPr>
                <w:sz w:val="24"/>
                <w:szCs w:val="24"/>
              </w:rPr>
            </w:pPr>
            <w:r>
              <w:rPr>
                <w:rFonts w:ascii="Times New Roman" w:hAnsi="Times New Roman" w:cs="Times New Roman"/>
                <w:color w:val="000000"/>
                <w:sz w:val="24"/>
                <w:szCs w:val="24"/>
              </w:rPr>
              <w:t>Деловое общение. Деловая беседа: начало деловой беседы (контакт, фаза дебюта содержания, (зацепка и прямой переход), типичные ошибки начала деловой беседы (неуверенность, извинения, негативное высказывание, неуважение к собеседнику, претензии к собеседнику), ход и содержание деловой беседы, вопросы друг к другу (открытые, закрытые, риторические, переломные, вопросы для обдумывания), завершение беседы. Деловые совещания и заседания. Понятие делового совещания, цели, виды совещания (авторитарные, сегрегативные, дискуссионные, свободные), задачи планового производственного совещания, алгоритм подготовки делового совещания (установление необходимости и целесообразности совещания, установление дня, времени и места проведения, определение состава участников, предварительная проработка вопросов, заблаговременное ознакомление участников с повесткой дня), советы по проведению совещания.</w:t>
            </w:r>
          </w:p>
          <w:p w:rsidR="00492A69" w:rsidRDefault="0033006F">
            <w:pPr>
              <w:spacing w:after="0" w:line="240" w:lineRule="auto"/>
              <w:jc w:val="both"/>
              <w:rPr>
                <w:sz w:val="24"/>
                <w:szCs w:val="24"/>
              </w:rPr>
            </w:pPr>
            <w:r>
              <w:rPr>
                <w:rFonts w:ascii="Times New Roman" w:hAnsi="Times New Roman" w:cs="Times New Roman"/>
                <w:color w:val="000000"/>
                <w:sz w:val="24"/>
                <w:szCs w:val="24"/>
              </w:rPr>
              <w:t>Методика подготовки заседания (определение повестки дня, назначение докладчиков по каждому вопросу повестки, назначение проверяющих либо оппонентов, определение круга приглашенных, составление списка выступающих, подготовка наглядных материалов, подготовка проекта постановления). Психологические правила коллективных решений на совещаниях и заседаниях. Подготовка к переговорам. Понятие переговоров. Основные элементы переговоров: инициатива переговоров, время и место, предварительные условия на переговорах, состав делегаций, проект договора, позиции сторон (сильная позиция, слабая позиция, позиция интересов либо принципов, позиция псевдо заинтересованности).</w:t>
            </w:r>
          </w:p>
          <w:p w:rsidR="00492A69" w:rsidRDefault="0033006F">
            <w:pPr>
              <w:spacing w:after="0" w:line="240" w:lineRule="auto"/>
              <w:jc w:val="both"/>
              <w:rPr>
                <w:sz w:val="24"/>
                <w:szCs w:val="24"/>
              </w:rPr>
            </w:pPr>
            <w:r>
              <w:rPr>
                <w:rFonts w:ascii="Times New Roman" w:hAnsi="Times New Roman" w:cs="Times New Roman"/>
                <w:color w:val="000000"/>
                <w:sz w:val="24"/>
                <w:szCs w:val="24"/>
              </w:rPr>
              <w:t>Переговорный процесс. Начало переговоров (процесс знакомства, сувениры, размещение делегаций, начало разговора), правила деловых переговоров, правила деловых переговоров (учет интересов партнера, обсуждение деталей, расширение рамок, вежливо- настойчивость, ведение записей, недопущение самоуничижение, письменное оформление договоренностей, общие слова означают вежливый отказ), стили переговоров (эстетический, аналитико-агрессивный, гибко- агрессивный, общительный), психологические хитрости в переговорах (завышенный старт, ложные акценты, вымогательство, «салями», плохой-хороший парень, вырывание частей, сокрытие недостатков, низкая подача, высокая подача).</w:t>
            </w:r>
          </w:p>
        </w:tc>
      </w:tr>
    </w:tbl>
    <w:p w:rsidR="00492A69" w:rsidRDefault="003300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2A69">
        <w:trPr>
          <w:trHeight w:hRule="exact" w:val="1907"/>
        </w:trPr>
        <w:tc>
          <w:tcPr>
            <w:tcW w:w="9654" w:type="dxa"/>
            <w:shd w:val="clear" w:color="000000" w:fill="FFFFFF"/>
            <w:tcMar>
              <w:left w:w="34" w:type="dxa"/>
              <w:right w:w="34" w:type="dxa"/>
            </w:tcMar>
          </w:tcPr>
          <w:p w:rsidR="00492A69" w:rsidRDefault="0033006F">
            <w:pPr>
              <w:spacing w:after="0" w:line="240" w:lineRule="auto"/>
              <w:jc w:val="both"/>
              <w:rPr>
                <w:sz w:val="24"/>
                <w:szCs w:val="24"/>
              </w:rPr>
            </w:pPr>
            <w:r>
              <w:rPr>
                <w:rFonts w:ascii="Times New Roman" w:hAnsi="Times New Roman" w:cs="Times New Roman"/>
                <w:color w:val="000000"/>
                <w:sz w:val="24"/>
                <w:szCs w:val="24"/>
              </w:rPr>
              <w:lastRenderedPageBreak/>
              <w:t>Искусство полемики. Понятие полемики, элементы (тезис, аргументы, демонстрация). Правила полемики (уточнение тезиса, определение понятий, оценка аргументов, оценка демонстрации, сохранение тезиса, уважение к оппоненту, остановка спора). Приемы полемики (срывание «масок», поимка с поличным, возврат аргумента, раскрытие мотивов, аргумент авторитета). Уловки в полемике (подмена тезиса, ложный аргумент, личный аргумент, дамский аргумент, аргумент силы, ложный отвод аргумента, оттягивание возражения, внушение доверия, обращение к публике).</w:t>
            </w:r>
          </w:p>
        </w:tc>
      </w:tr>
      <w:tr w:rsidR="00492A69">
        <w:trPr>
          <w:trHeight w:hRule="exact" w:val="277"/>
        </w:trPr>
        <w:tc>
          <w:tcPr>
            <w:tcW w:w="9654" w:type="dxa"/>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92A69">
        <w:trPr>
          <w:trHeight w:hRule="exact" w:val="14"/>
        </w:trPr>
        <w:tc>
          <w:tcPr>
            <w:tcW w:w="9640" w:type="dxa"/>
          </w:tcPr>
          <w:p w:rsidR="00492A69" w:rsidRDefault="00492A69"/>
        </w:tc>
      </w:tr>
      <w:tr w:rsidR="00492A69">
        <w:trPr>
          <w:trHeight w:hRule="exact" w:val="304"/>
        </w:trPr>
        <w:tc>
          <w:tcPr>
            <w:tcW w:w="9654" w:type="dxa"/>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b/>
                <w:color w:val="000000"/>
                <w:sz w:val="24"/>
                <w:szCs w:val="24"/>
              </w:rPr>
              <w:t>Тема 2. Функции менеджмента</w:t>
            </w:r>
          </w:p>
        </w:tc>
      </w:tr>
      <w:tr w:rsidR="00492A69">
        <w:trPr>
          <w:trHeight w:hRule="exact" w:val="2719"/>
        </w:trPr>
        <w:tc>
          <w:tcPr>
            <w:tcW w:w="9654" w:type="dxa"/>
            <w:shd w:val="clear" w:color="000000" w:fill="FFFFFF"/>
            <w:tcMar>
              <w:left w:w="34" w:type="dxa"/>
              <w:right w:w="34" w:type="dxa"/>
            </w:tcMar>
          </w:tcPr>
          <w:p w:rsidR="00492A69" w:rsidRDefault="0033006F">
            <w:pPr>
              <w:spacing w:after="0" w:line="240" w:lineRule="auto"/>
              <w:jc w:val="both"/>
              <w:rPr>
                <w:sz w:val="24"/>
                <w:szCs w:val="24"/>
              </w:rPr>
            </w:pPr>
            <w:r>
              <w:rPr>
                <w:rFonts w:ascii="Times New Roman" w:hAnsi="Times New Roman" w:cs="Times New Roman"/>
                <w:color w:val="000000"/>
                <w:sz w:val="24"/>
                <w:szCs w:val="24"/>
              </w:rPr>
              <w:t>9. Современные приемы стимулирования – мотивации в организации труда.</w:t>
            </w:r>
          </w:p>
          <w:p w:rsidR="00492A69" w:rsidRDefault="0033006F">
            <w:pPr>
              <w:spacing w:after="0" w:line="240" w:lineRule="auto"/>
              <w:jc w:val="both"/>
              <w:rPr>
                <w:sz w:val="24"/>
                <w:szCs w:val="24"/>
              </w:rPr>
            </w:pPr>
            <w:r>
              <w:rPr>
                <w:rFonts w:ascii="Times New Roman" w:hAnsi="Times New Roman" w:cs="Times New Roman"/>
                <w:color w:val="000000"/>
                <w:sz w:val="24"/>
                <w:szCs w:val="24"/>
              </w:rPr>
              <w:t>10. Контроль и контроллинг.</w:t>
            </w:r>
          </w:p>
          <w:p w:rsidR="00492A69" w:rsidRDefault="0033006F">
            <w:pPr>
              <w:spacing w:after="0" w:line="240" w:lineRule="auto"/>
              <w:jc w:val="both"/>
              <w:rPr>
                <w:sz w:val="24"/>
                <w:szCs w:val="24"/>
              </w:rPr>
            </w:pPr>
            <w:r>
              <w:rPr>
                <w:rFonts w:ascii="Times New Roman" w:hAnsi="Times New Roman" w:cs="Times New Roman"/>
                <w:color w:val="000000"/>
                <w:sz w:val="24"/>
                <w:szCs w:val="24"/>
              </w:rPr>
              <w:t>11. Связующие функции в менеджменте.</w:t>
            </w:r>
          </w:p>
          <w:p w:rsidR="00492A69" w:rsidRDefault="0033006F">
            <w:pPr>
              <w:spacing w:after="0" w:line="240" w:lineRule="auto"/>
              <w:jc w:val="both"/>
              <w:rPr>
                <w:sz w:val="24"/>
                <w:szCs w:val="24"/>
              </w:rPr>
            </w:pPr>
            <w:r>
              <w:rPr>
                <w:rFonts w:ascii="Times New Roman" w:hAnsi="Times New Roman" w:cs="Times New Roman"/>
                <w:color w:val="000000"/>
                <w:sz w:val="24"/>
                <w:szCs w:val="24"/>
              </w:rPr>
              <w:t>12. Роль коммуникаций в менеджменте.</w:t>
            </w:r>
          </w:p>
          <w:p w:rsidR="00492A69" w:rsidRDefault="0033006F">
            <w:pPr>
              <w:spacing w:after="0" w:line="240" w:lineRule="auto"/>
              <w:jc w:val="both"/>
              <w:rPr>
                <w:sz w:val="24"/>
                <w:szCs w:val="24"/>
              </w:rPr>
            </w:pPr>
            <w:r>
              <w:rPr>
                <w:rFonts w:ascii="Times New Roman" w:hAnsi="Times New Roman" w:cs="Times New Roman"/>
                <w:color w:val="000000"/>
                <w:sz w:val="24"/>
                <w:szCs w:val="24"/>
              </w:rPr>
              <w:t>13. Принятие решений. Виды решений.</w:t>
            </w:r>
          </w:p>
          <w:p w:rsidR="00492A69" w:rsidRDefault="0033006F">
            <w:pPr>
              <w:spacing w:after="0" w:line="240" w:lineRule="auto"/>
              <w:jc w:val="both"/>
              <w:rPr>
                <w:sz w:val="24"/>
                <w:szCs w:val="24"/>
              </w:rPr>
            </w:pPr>
            <w:r>
              <w:rPr>
                <w:rFonts w:ascii="Times New Roman" w:hAnsi="Times New Roman" w:cs="Times New Roman"/>
                <w:color w:val="000000"/>
                <w:sz w:val="24"/>
                <w:szCs w:val="24"/>
              </w:rPr>
              <w:t>14. Факторы влияния на принятие управленческих решений.</w:t>
            </w:r>
          </w:p>
          <w:p w:rsidR="00492A69" w:rsidRDefault="0033006F">
            <w:pPr>
              <w:spacing w:after="0" w:line="240" w:lineRule="auto"/>
              <w:jc w:val="both"/>
              <w:rPr>
                <w:sz w:val="24"/>
                <w:szCs w:val="24"/>
              </w:rPr>
            </w:pPr>
            <w:r>
              <w:rPr>
                <w:rFonts w:ascii="Times New Roman" w:hAnsi="Times New Roman" w:cs="Times New Roman"/>
                <w:color w:val="000000"/>
                <w:sz w:val="24"/>
                <w:szCs w:val="24"/>
              </w:rPr>
              <w:t>15. Алгоритм принятия решения.</w:t>
            </w:r>
          </w:p>
          <w:p w:rsidR="00492A69" w:rsidRDefault="0033006F">
            <w:pPr>
              <w:spacing w:after="0" w:line="240" w:lineRule="auto"/>
              <w:jc w:val="both"/>
              <w:rPr>
                <w:sz w:val="24"/>
                <w:szCs w:val="24"/>
              </w:rPr>
            </w:pPr>
            <w:r>
              <w:rPr>
                <w:rFonts w:ascii="Times New Roman" w:hAnsi="Times New Roman" w:cs="Times New Roman"/>
                <w:color w:val="000000"/>
                <w:sz w:val="24"/>
                <w:szCs w:val="24"/>
              </w:rPr>
              <w:t>16. Современные приемы принятия решений.</w:t>
            </w:r>
          </w:p>
          <w:p w:rsidR="00492A69" w:rsidRDefault="0033006F">
            <w:pPr>
              <w:spacing w:after="0" w:line="240" w:lineRule="auto"/>
              <w:jc w:val="both"/>
              <w:rPr>
                <w:sz w:val="24"/>
                <w:szCs w:val="24"/>
              </w:rPr>
            </w:pPr>
            <w:r>
              <w:rPr>
                <w:rFonts w:ascii="Times New Roman" w:hAnsi="Times New Roman" w:cs="Times New Roman"/>
                <w:color w:val="000000"/>
                <w:sz w:val="24"/>
                <w:szCs w:val="24"/>
              </w:rPr>
              <w:t>17. Понятие и сущность консалтинга. Алгоритм действий  консалтинговой службы.</w:t>
            </w:r>
          </w:p>
          <w:p w:rsidR="00492A69" w:rsidRDefault="0033006F">
            <w:pPr>
              <w:spacing w:after="0" w:line="240" w:lineRule="auto"/>
              <w:jc w:val="both"/>
              <w:rPr>
                <w:sz w:val="24"/>
                <w:szCs w:val="24"/>
              </w:rPr>
            </w:pPr>
            <w:r>
              <w:rPr>
                <w:rFonts w:ascii="Times New Roman" w:hAnsi="Times New Roman" w:cs="Times New Roman"/>
                <w:color w:val="000000"/>
                <w:sz w:val="24"/>
                <w:szCs w:val="24"/>
              </w:rPr>
              <w:t>18. Специальные функции менеджмента</w:t>
            </w:r>
          </w:p>
        </w:tc>
      </w:tr>
      <w:tr w:rsidR="00492A69">
        <w:trPr>
          <w:trHeight w:hRule="exact" w:val="14"/>
        </w:trPr>
        <w:tc>
          <w:tcPr>
            <w:tcW w:w="9640" w:type="dxa"/>
          </w:tcPr>
          <w:p w:rsidR="00492A69" w:rsidRDefault="00492A69"/>
        </w:tc>
      </w:tr>
      <w:tr w:rsidR="00492A69">
        <w:trPr>
          <w:trHeight w:hRule="exact" w:val="304"/>
        </w:trPr>
        <w:tc>
          <w:tcPr>
            <w:tcW w:w="9654" w:type="dxa"/>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b/>
                <w:color w:val="000000"/>
                <w:sz w:val="24"/>
                <w:szCs w:val="24"/>
              </w:rPr>
              <w:t>Тема3. Стили руководства</w:t>
            </w:r>
          </w:p>
        </w:tc>
      </w:tr>
      <w:tr w:rsidR="00492A69">
        <w:trPr>
          <w:trHeight w:hRule="exact" w:val="555"/>
        </w:trPr>
        <w:tc>
          <w:tcPr>
            <w:tcW w:w="9654" w:type="dxa"/>
            <w:shd w:val="clear" w:color="000000" w:fill="FFFFFF"/>
            <w:tcMar>
              <w:left w:w="34" w:type="dxa"/>
              <w:right w:w="34" w:type="dxa"/>
            </w:tcMar>
          </w:tcPr>
          <w:p w:rsidR="00492A69" w:rsidRDefault="0033006F">
            <w:pPr>
              <w:spacing w:after="0" w:line="240" w:lineRule="auto"/>
              <w:jc w:val="both"/>
              <w:rPr>
                <w:sz w:val="24"/>
                <w:szCs w:val="24"/>
              </w:rPr>
            </w:pPr>
            <w:r>
              <w:rPr>
                <w:rFonts w:ascii="Times New Roman" w:hAnsi="Times New Roman" w:cs="Times New Roman"/>
                <w:color w:val="000000"/>
                <w:sz w:val="24"/>
                <w:szCs w:val="24"/>
              </w:rPr>
              <w:t>3. Специальные стили руководства.</w:t>
            </w:r>
          </w:p>
          <w:p w:rsidR="00492A69" w:rsidRDefault="0033006F">
            <w:pPr>
              <w:spacing w:after="0" w:line="240" w:lineRule="auto"/>
              <w:jc w:val="both"/>
              <w:rPr>
                <w:sz w:val="24"/>
                <w:szCs w:val="24"/>
              </w:rPr>
            </w:pPr>
            <w:r>
              <w:rPr>
                <w:rFonts w:ascii="Times New Roman" w:hAnsi="Times New Roman" w:cs="Times New Roman"/>
                <w:color w:val="000000"/>
                <w:sz w:val="24"/>
                <w:szCs w:val="24"/>
              </w:rPr>
              <w:t>4. Современные стили руководства.</w:t>
            </w:r>
          </w:p>
        </w:tc>
      </w:tr>
      <w:tr w:rsidR="00492A69">
        <w:trPr>
          <w:trHeight w:hRule="exact" w:val="14"/>
        </w:trPr>
        <w:tc>
          <w:tcPr>
            <w:tcW w:w="9640" w:type="dxa"/>
          </w:tcPr>
          <w:p w:rsidR="00492A69" w:rsidRDefault="00492A69"/>
        </w:tc>
      </w:tr>
      <w:tr w:rsidR="00492A69">
        <w:trPr>
          <w:trHeight w:hRule="exact" w:val="304"/>
        </w:trPr>
        <w:tc>
          <w:tcPr>
            <w:tcW w:w="9654" w:type="dxa"/>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b/>
                <w:color w:val="000000"/>
                <w:sz w:val="24"/>
                <w:szCs w:val="24"/>
              </w:rPr>
              <w:t>Тема4. Организация как объект управления</w:t>
            </w:r>
          </w:p>
        </w:tc>
      </w:tr>
      <w:tr w:rsidR="00492A69">
        <w:trPr>
          <w:trHeight w:hRule="exact" w:val="1907"/>
        </w:trPr>
        <w:tc>
          <w:tcPr>
            <w:tcW w:w="9654" w:type="dxa"/>
            <w:shd w:val="clear" w:color="000000" w:fill="FFFFFF"/>
            <w:tcMar>
              <w:left w:w="34" w:type="dxa"/>
              <w:right w:w="34" w:type="dxa"/>
            </w:tcMar>
          </w:tcPr>
          <w:p w:rsidR="00492A69" w:rsidRDefault="0033006F">
            <w:pPr>
              <w:spacing w:after="0" w:line="240" w:lineRule="auto"/>
              <w:jc w:val="both"/>
              <w:rPr>
                <w:sz w:val="24"/>
                <w:szCs w:val="24"/>
              </w:rPr>
            </w:pPr>
            <w:r>
              <w:rPr>
                <w:rFonts w:ascii="Times New Roman" w:hAnsi="Times New Roman" w:cs="Times New Roman"/>
                <w:color w:val="000000"/>
                <w:sz w:val="24"/>
                <w:szCs w:val="24"/>
              </w:rPr>
              <w:t>5. Корпоративная культура как наиболее значимый фактор внутренней среды организации. Уровни корпоративной культуры.</w:t>
            </w:r>
          </w:p>
          <w:p w:rsidR="00492A69" w:rsidRDefault="0033006F">
            <w:pPr>
              <w:spacing w:after="0" w:line="240" w:lineRule="auto"/>
              <w:jc w:val="both"/>
              <w:rPr>
                <w:sz w:val="24"/>
                <w:szCs w:val="24"/>
              </w:rPr>
            </w:pPr>
            <w:r>
              <w:rPr>
                <w:rFonts w:ascii="Times New Roman" w:hAnsi="Times New Roman" w:cs="Times New Roman"/>
                <w:color w:val="000000"/>
                <w:sz w:val="24"/>
                <w:szCs w:val="24"/>
              </w:rPr>
              <w:t>6.Внешние элементы корпоративной культуры (символ, предание, герой, церемония, девиз).</w:t>
            </w:r>
          </w:p>
          <w:p w:rsidR="00492A69" w:rsidRDefault="0033006F">
            <w:pPr>
              <w:spacing w:after="0" w:line="240" w:lineRule="auto"/>
              <w:jc w:val="both"/>
              <w:rPr>
                <w:sz w:val="24"/>
                <w:szCs w:val="24"/>
              </w:rPr>
            </w:pPr>
            <w:r>
              <w:rPr>
                <w:rFonts w:ascii="Times New Roman" w:hAnsi="Times New Roman" w:cs="Times New Roman"/>
                <w:color w:val="000000"/>
                <w:sz w:val="24"/>
                <w:szCs w:val="24"/>
              </w:rPr>
              <w:t>7. Адаптивная и неадаптивная корпоративные культуры. Культурный разрыв и роль лидера-символа в его преодолении.</w:t>
            </w:r>
          </w:p>
          <w:p w:rsidR="00492A69" w:rsidRDefault="0033006F">
            <w:pPr>
              <w:spacing w:after="0" w:line="240" w:lineRule="auto"/>
              <w:jc w:val="both"/>
              <w:rPr>
                <w:sz w:val="24"/>
                <w:szCs w:val="24"/>
              </w:rPr>
            </w:pPr>
            <w:r>
              <w:rPr>
                <w:rFonts w:ascii="Times New Roman" w:hAnsi="Times New Roman" w:cs="Times New Roman"/>
                <w:color w:val="000000"/>
                <w:sz w:val="24"/>
                <w:szCs w:val="24"/>
              </w:rPr>
              <w:t>8. Психологический климат в коллективе.</w:t>
            </w:r>
          </w:p>
        </w:tc>
      </w:tr>
      <w:tr w:rsidR="00492A69">
        <w:trPr>
          <w:trHeight w:hRule="exact" w:val="14"/>
        </w:trPr>
        <w:tc>
          <w:tcPr>
            <w:tcW w:w="9640" w:type="dxa"/>
          </w:tcPr>
          <w:p w:rsidR="00492A69" w:rsidRDefault="00492A69"/>
        </w:tc>
      </w:tr>
      <w:tr w:rsidR="00492A69">
        <w:trPr>
          <w:trHeight w:hRule="exact" w:val="304"/>
        </w:trPr>
        <w:tc>
          <w:tcPr>
            <w:tcW w:w="9654" w:type="dxa"/>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b/>
                <w:color w:val="000000"/>
                <w:sz w:val="24"/>
                <w:szCs w:val="24"/>
              </w:rPr>
              <w:t>Тема 5. Личность как объект управления</w:t>
            </w:r>
          </w:p>
        </w:tc>
      </w:tr>
      <w:tr w:rsidR="00492A69">
        <w:trPr>
          <w:trHeight w:hRule="exact" w:val="1096"/>
        </w:trPr>
        <w:tc>
          <w:tcPr>
            <w:tcW w:w="9654" w:type="dxa"/>
            <w:shd w:val="clear" w:color="000000" w:fill="FFFFFF"/>
            <w:tcMar>
              <w:left w:w="34" w:type="dxa"/>
              <w:right w:w="34" w:type="dxa"/>
            </w:tcMar>
          </w:tcPr>
          <w:p w:rsidR="00492A69" w:rsidRDefault="0033006F">
            <w:pPr>
              <w:spacing w:after="0" w:line="240" w:lineRule="auto"/>
              <w:jc w:val="both"/>
              <w:rPr>
                <w:sz w:val="24"/>
                <w:szCs w:val="24"/>
              </w:rPr>
            </w:pPr>
            <w:r>
              <w:rPr>
                <w:rFonts w:ascii="Times New Roman" w:hAnsi="Times New Roman" w:cs="Times New Roman"/>
                <w:color w:val="000000"/>
                <w:sz w:val="24"/>
                <w:szCs w:val="24"/>
              </w:rPr>
              <w:t>4. Управление эмоциями и стрессами.</w:t>
            </w:r>
          </w:p>
          <w:p w:rsidR="00492A69" w:rsidRDefault="0033006F">
            <w:pPr>
              <w:spacing w:after="0" w:line="240" w:lineRule="auto"/>
              <w:jc w:val="both"/>
              <w:rPr>
                <w:sz w:val="24"/>
                <w:szCs w:val="24"/>
              </w:rPr>
            </w:pPr>
            <w:r>
              <w:rPr>
                <w:rFonts w:ascii="Times New Roman" w:hAnsi="Times New Roman" w:cs="Times New Roman"/>
                <w:color w:val="000000"/>
                <w:sz w:val="24"/>
                <w:szCs w:val="24"/>
              </w:rPr>
              <w:t>5. Школа самокоррекции по системе Д. Карнеги.</w:t>
            </w:r>
          </w:p>
          <w:p w:rsidR="00492A69" w:rsidRDefault="0033006F">
            <w:pPr>
              <w:spacing w:after="0" w:line="240" w:lineRule="auto"/>
              <w:jc w:val="both"/>
              <w:rPr>
                <w:sz w:val="24"/>
                <w:szCs w:val="24"/>
              </w:rPr>
            </w:pPr>
            <w:r>
              <w:rPr>
                <w:rFonts w:ascii="Times New Roman" w:hAnsi="Times New Roman" w:cs="Times New Roman"/>
                <w:color w:val="000000"/>
                <w:sz w:val="24"/>
                <w:szCs w:val="24"/>
              </w:rPr>
              <w:t>6. Менеджмент персонала (подбор и набор персонала, обучение персонала, расстановка кадров, работа с персоналом).</w:t>
            </w:r>
          </w:p>
        </w:tc>
      </w:tr>
      <w:tr w:rsidR="00492A69">
        <w:trPr>
          <w:trHeight w:hRule="exact" w:val="14"/>
        </w:trPr>
        <w:tc>
          <w:tcPr>
            <w:tcW w:w="9640" w:type="dxa"/>
          </w:tcPr>
          <w:p w:rsidR="00492A69" w:rsidRDefault="00492A69"/>
        </w:tc>
      </w:tr>
      <w:tr w:rsidR="00492A69">
        <w:trPr>
          <w:trHeight w:hRule="exact" w:val="304"/>
        </w:trPr>
        <w:tc>
          <w:tcPr>
            <w:tcW w:w="9654" w:type="dxa"/>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b/>
                <w:color w:val="000000"/>
                <w:sz w:val="24"/>
                <w:szCs w:val="24"/>
              </w:rPr>
              <w:t>Тема 6. Менеджер: портрет, имидж, требования</w:t>
            </w:r>
          </w:p>
        </w:tc>
      </w:tr>
      <w:tr w:rsidR="00492A69">
        <w:trPr>
          <w:trHeight w:hRule="exact" w:val="555"/>
        </w:trPr>
        <w:tc>
          <w:tcPr>
            <w:tcW w:w="9654" w:type="dxa"/>
            <w:shd w:val="clear" w:color="000000" w:fill="FFFFFF"/>
            <w:tcMar>
              <w:left w:w="34" w:type="dxa"/>
              <w:right w:w="34" w:type="dxa"/>
            </w:tcMar>
          </w:tcPr>
          <w:p w:rsidR="00492A69" w:rsidRDefault="0033006F">
            <w:pPr>
              <w:spacing w:after="0" w:line="240" w:lineRule="auto"/>
              <w:jc w:val="both"/>
              <w:rPr>
                <w:sz w:val="24"/>
                <w:szCs w:val="24"/>
              </w:rPr>
            </w:pPr>
            <w:r>
              <w:rPr>
                <w:rFonts w:ascii="Times New Roman" w:hAnsi="Times New Roman" w:cs="Times New Roman"/>
                <w:color w:val="000000"/>
                <w:sz w:val="24"/>
                <w:szCs w:val="24"/>
              </w:rPr>
              <w:t>8. Саморазвитие менеджера.</w:t>
            </w:r>
          </w:p>
          <w:p w:rsidR="00492A69" w:rsidRDefault="0033006F">
            <w:pPr>
              <w:spacing w:after="0" w:line="240" w:lineRule="auto"/>
              <w:jc w:val="both"/>
              <w:rPr>
                <w:sz w:val="24"/>
                <w:szCs w:val="24"/>
              </w:rPr>
            </w:pPr>
            <w:r>
              <w:rPr>
                <w:rFonts w:ascii="Times New Roman" w:hAnsi="Times New Roman" w:cs="Times New Roman"/>
                <w:color w:val="000000"/>
                <w:sz w:val="24"/>
                <w:szCs w:val="24"/>
              </w:rPr>
              <w:t>9. Отбор и подготовка будущих менеджеров; опыт управленческой деятельности.</w:t>
            </w:r>
          </w:p>
        </w:tc>
      </w:tr>
      <w:tr w:rsidR="00492A69">
        <w:trPr>
          <w:trHeight w:hRule="exact" w:val="14"/>
        </w:trPr>
        <w:tc>
          <w:tcPr>
            <w:tcW w:w="9640" w:type="dxa"/>
          </w:tcPr>
          <w:p w:rsidR="00492A69" w:rsidRDefault="00492A69"/>
        </w:tc>
      </w:tr>
      <w:tr w:rsidR="00492A69">
        <w:trPr>
          <w:trHeight w:hRule="exact" w:val="304"/>
        </w:trPr>
        <w:tc>
          <w:tcPr>
            <w:tcW w:w="9654" w:type="dxa"/>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b/>
                <w:color w:val="000000"/>
                <w:sz w:val="24"/>
                <w:szCs w:val="24"/>
              </w:rPr>
              <w:t>Тема 7. Управление конфликтами</w:t>
            </w:r>
          </w:p>
        </w:tc>
      </w:tr>
      <w:tr w:rsidR="00492A69">
        <w:trPr>
          <w:trHeight w:hRule="exact" w:val="555"/>
        </w:trPr>
        <w:tc>
          <w:tcPr>
            <w:tcW w:w="9654" w:type="dxa"/>
            <w:shd w:val="clear" w:color="000000" w:fill="FFFFFF"/>
            <w:tcMar>
              <w:left w:w="34" w:type="dxa"/>
              <w:right w:w="34" w:type="dxa"/>
            </w:tcMar>
          </w:tcPr>
          <w:p w:rsidR="00492A69" w:rsidRDefault="0033006F">
            <w:pPr>
              <w:spacing w:after="0" w:line="240" w:lineRule="auto"/>
              <w:jc w:val="both"/>
              <w:rPr>
                <w:sz w:val="24"/>
                <w:szCs w:val="24"/>
              </w:rPr>
            </w:pPr>
            <w:r>
              <w:rPr>
                <w:rFonts w:ascii="Times New Roman" w:hAnsi="Times New Roman" w:cs="Times New Roman"/>
                <w:color w:val="000000"/>
                <w:sz w:val="24"/>
                <w:szCs w:val="24"/>
              </w:rPr>
              <w:t>6. Алгоритм переговоров по разрешению конфликта.</w:t>
            </w:r>
          </w:p>
          <w:p w:rsidR="00492A69" w:rsidRDefault="0033006F">
            <w:pPr>
              <w:spacing w:after="0" w:line="240" w:lineRule="auto"/>
              <w:jc w:val="both"/>
              <w:rPr>
                <w:sz w:val="24"/>
                <w:szCs w:val="24"/>
              </w:rPr>
            </w:pPr>
            <w:r>
              <w:rPr>
                <w:rFonts w:ascii="Times New Roman" w:hAnsi="Times New Roman" w:cs="Times New Roman"/>
                <w:color w:val="000000"/>
                <w:sz w:val="24"/>
                <w:szCs w:val="24"/>
              </w:rPr>
              <w:t>7. Психологические правила разрешения (минимизации) конфликтов.</w:t>
            </w:r>
          </w:p>
        </w:tc>
      </w:tr>
      <w:tr w:rsidR="00492A69">
        <w:trPr>
          <w:trHeight w:hRule="exact" w:val="14"/>
        </w:trPr>
        <w:tc>
          <w:tcPr>
            <w:tcW w:w="9640" w:type="dxa"/>
          </w:tcPr>
          <w:p w:rsidR="00492A69" w:rsidRDefault="00492A69"/>
        </w:tc>
      </w:tr>
      <w:tr w:rsidR="00492A69">
        <w:trPr>
          <w:trHeight w:hRule="exact" w:val="304"/>
        </w:trPr>
        <w:tc>
          <w:tcPr>
            <w:tcW w:w="9654" w:type="dxa"/>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b/>
                <w:color w:val="000000"/>
                <w:sz w:val="24"/>
                <w:szCs w:val="24"/>
              </w:rPr>
              <w:t>Тема8. Ораторское искусство и деловое общение</w:t>
            </w:r>
          </w:p>
        </w:tc>
      </w:tr>
      <w:tr w:rsidR="00492A69">
        <w:trPr>
          <w:trHeight w:hRule="exact" w:val="2178"/>
        </w:trPr>
        <w:tc>
          <w:tcPr>
            <w:tcW w:w="9654" w:type="dxa"/>
            <w:shd w:val="clear" w:color="000000" w:fill="FFFFFF"/>
            <w:tcMar>
              <w:left w:w="34" w:type="dxa"/>
              <w:right w:w="34" w:type="dxa"/>
            </w:tcMar>
          </w:tcPr>
          <w:p w:rsidR="00492A69" w:rsidRDefault="0033006F">
            <w:pPr>
              <w:spacing w:after="0" w:line="240" w:lineRule="auto"/>
              <w:jc w:val="both"/>
              <w:rPr>
                <w:sz w:val="24"/>
                <w:szCs w:val="24"/>
              </w:rPr>
            </w:pPr>
            <w:r>
              <w:rPr>
                <w:rFonts w:ascii="Times New Roman" w:hAnsi="Times New Roman" w:cs="Times New Roman"/>
                <w:color w:val="000000"/>
                <w:sz w:val="24"/>
                <w:szCs w:val="24"/>
              </w:rPr>
              <w:t>1. Подготовка выступления, овладение материалом, вид и культура речи.</w:t>
            </w:r>
          </w:p>
          <w:p w:rsidR="00492A69" w:rsidRDefault="0033006F">
            <w:pPr>
              <w:spacing w:after="0" w:line="240" w:lineRule="auto"/>
              <w:jc w:val="both"/>
              <w:rPr>
                <w:sz w:val="24"/>
                <w:szCs w:val="24"/>
              </w:rPr>
            </w:pPr>
            <w:r>
              <w:rPr>
                <w:rFonts w:ascii="Times New Roman" w:hAnsi="Times New Roman" w:cs="Times New Roman"/>
                <w:color w:val="000000"/>
                <w:sz w:val="24"/>
                <w:szCs w:val="24"/>
              </w:rPr>
              <w:t>2. Содержание выступления.</w:t>
            </w:r>
          </w:p>
          <w:p w:rsidR="00492A69" w:rsidRDefault="0033006F">
            <w:pPr>
              <w:spacing w:after="0" w:line="240" w:lineRule="auto"/>
              <w:jc w:val="both"/>
              <w:rPr>
                <w:sz w:val="24"/>
                <w:szCs w:val="24"/>
              </w:rPr>
            </w:pPr>
            <w:r>
              <w:rPr>
                <w:rFonts w:ascii="Times New Roman" w:hAnsi="Times New Roman" w:cs="Times New Roman"/>
                <w:color w:val="000000"/>
                <w:sz w:val="24"/>
                <w:szCs w:val="24"/>
              </w:rPr>
              <w:t>3. Деловая беседа.</w:t>
            </w:r>
          </w:p>
          <w:p w:rsidR="00492A69" w:rsidRDefault="0033006F">
            <w:pPr>
              <w:spacing w:after="0" w:line="240" w:lineRule="auto"/>
              <w:jc w:val="both"/>
              <w:rPr>
                <w:sz w:val="24"/>
                <w:szCs w:val="24"/>
              </w:rPr>
            </w:pPr>
            <w:r>
              <w:rPr>
                <w:rFonts w:ascii="Times New Roman" w:hAnsi="Times New Roman" w:cs="Times New Roman"/>
                <w:color w:val="000000"/>
                <w:sz w:val="24"/>
                <w:szCs w:val="24"/>
              </w:rPr>
              <w:t>4. Деловые совещания и заседания.</w:t>
            </w:r>
          </w:p>
          <w:p w:rsidR="00492A69" w:rsidRDefault="0033006F">
            <w:pPr>
              <w:spacing w:after="0" w:line="240" w:lineRule="auto"/>
              <w:jc w:val="both"/>
              <w:rPr>
                <w:sz w:val="24"/>
                <w:szCs w:val="24"/>
              </w:rPr>
            </w:pPr>
            <w:r>
              <w:rPr>
                <w:rFonts w:ascii="Times New Roman" w:hAnsi="Times New Roman" w:cs="Times New Roman"/>
                <w:color w:val="000000"/>
                <w:sz w:val="24"/>
                <w:szCs w:val="24"/>
              </w:rPr>
              <w:t>5. Понятие и основные элементы переговоров. переговоров.</w:t>
            </w:r>
          </w:p>
          <w:p w:rsidR="00492A69" w:rsidRDefault="0033006F">
            <w:pPr>
              <w:spacing w:after="0" w:line="240" w:lineRule="auto"/>
              <w:jc w:val="both"/>
              <w:rPr>
                <w:sz w:val="24"/>
                <w:szCs w:val="24"/>
              </w:rPr>
            </w:pPr>
            <w:r>
              <w:rPr>
                <w:rFonts w:ascii="Times New Roman" w:hAnsi="Times New Roman" w:cs="Times New Roman"/>
                <w:color w:val="000000"/>
                <w:sz w:val="24"/>
                <w:szCs w:val="24"/>
              </w:rPr>
              <w:t>6. Переговорный процесс.</w:t>
            </w:r>
          </w:p>
          <w:p w:rsidR="00492A69" w:rsidRDefault="0033006F">
            <w:pPr>
              <w:spacing w:after="0" w:line="240" w:lineRule="auto"/>
              <w:jc w:val="both"/>
              <w:rPr>
                <w:sz w:val="24"/>
                <w:szCs w:val="24"/>
              </w:rPr>
            </w:pPr>
            <w:r>
              <w:rPr>
                <w:rFonts w:ascii="Times New Roman" w:hAnsi="Times New Roman" w:cs="Times New Roman"/>
                <w:color w:val="000000"/>
                <w:sz w:val="24"/>
                <w:szCs w:val="24"/>
              </w:rPr>
              <w:t>7. Стили переговоров.</w:t>
            </w:r>
          </w:p>
          <w:p w:rsidR="00492A69" w:rsidRDefault="0033006F">
            <w:pPr>
              <w:spacing w:after="0" w:line="240" w:lineRule="auto"/>
              <w:jc w:val="both"/>
              <w:rPr>
                <w:sz w:val="24"/>
                <w:szCs w:val="24"/>
              </w:rPr>
            </w:pPr>
            <w:r>
              <w:rPr>
                <w:rFonts w:ascii="Times New Roman" w:hAnsi="Times New Roman" w:cs="Times New Roman"/>
                <w:color w:val="000000"/>
                <w:sz w:val="24"/>
                <w:szCs w:val="24"/>
              </w:rPr>
              <w:t>8. Искусство полемики</w:t>
            </w:r>
          </w:p>
        </w:tc>
      </w:tr>
      <w:tr w:rsidR="00492A69">
        <w:trPr>
          <w:trHeight w:hRule="exact" w:val="277"/>
        </w:trPr>
        <w:tc>
          <w:tcPr>
            <w:tcW w:w="9654" w:type="dxa"/>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92A69">
        <w:trPr>
          <w:trHeight w:hRule="exact" w:val="147"/>
        </w:trPr>
        <w:tc>
          <w:tcPr>
            <w:tcW w:w="9640" w:type="dxa"/>
          </w:tcPr>
          <w:p w:rsidR="00492A69" w:rsidRDefault="00492A69"/>
        </w:tc>
      </w:tr>
      <w:tr w:rsidR="00492A69">
        <w:trPr>
          <w:trHeight w:hRule="exact" w:val="314"/>
        </w:trPr>
        <w:tc>
          <w:tcPr>
            <w:tcW w:w="9654" w:type="dxa"/>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b/>
                <w:color w:val="000000"/>
                <w:sz w:val="24"/>
                <w:szCs w:val="24"/>
              </w:rPr>
              <w:t>Тема 1. Современные концепции, принципы и методы менеджмента</w:t>
            </w:r>
          </w:p>
        </w:tc>
      </w:tr>
      <w:tr w:rsidR="00492A69">
        <w:trPr>
          <w:trHeight w:hRule="exact" w:val="21"/>
        </w:trPr>
        <w:tc>
          <w:tcPr>
            <w:tcW w:w="9640" w:type="dxa"/>
          </w:tcPr>
          <w:p w:rsidR="00492A69" w:rsidRDefault="00492A69"/>
        </w:tc>
      </w:tr>
      <w:tr w:rsidR="00492A69">
        <w:trPr>
          <w:trHeight w:hRule="exact" w:val="641"/>
        </w:trPr>
        <w:tc>
          <w:tcPr>
            <w:tcW w:w="9654" w:type="dxa"/>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1. Система управления Ф. Тейлора.</w:t>
            </w:r>
          </w:p>
          <w:p w:rsidR="00492A69" w:rsidRDefault="0033006F">
            <w:pPr>
              <w:spacing w:after="0" w:line="240" w:lineRule="auto"/>
              <w:rPr>
                <w:sz w:val="24"/>
                <w:szCs w:val="24"/>
              </w:rPr>
            </w:pPr>
            <w:r>
              <w:rPr>
                <w:rFonts w:ascii="Times New Roman" w:hAnsi="Times New Roman" w:cs="Times New Roman"/>
                <w:color w:val="000000"/>
                <w:sz w:val="24"/>
                <w:szCs w:val="24"/>
              </w:rPr>
              <w:t>2. Графики Г. Гантта. Диаграммы Ф. и Л. Джилбрет.</w:t>
            </w:r>
          </w:p>
        </w:tc>
      </w:tr>
    </w:tbl>
    <w:p w:rsidR="00492A69" w:rsidRDefault="003300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2A69">
        <w:trPr>
          <w:trHeight w:hRule="exact" w:val="5182"/>
        </w:trPr>
        <w:tc>
          <w:tcPr>
            <w:tcW w:w="9654" w:type="dxa"/>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lastRenderedPageBreak/>
              <w:t>3. Вклад Г. Форда в научную организацию труда.</w:t>
            </w:r>
          </w:p>
          <w:p w:rsidR="00492A69" w:rsidRDefault="0033006F">
            <w:pPr>
              <w:spacing w:after="0" w:line="240" w:lineRule="auto"/>
              <w:rPr>
                <w:sz w:val="24"/>
                <w:szCs w:val="24"/>
              </w:rPr>
            </w:pPr>
            <w:r>
              <w:rPr>
                <w:rFonts w:ascii="Times New Roman" w:hAnsi="Times New Roman" w:cs="Times New Roman"/>
                <w:color w:val="000000"/>
                <w:sz w:val="24"/>
                <w:szCs w:val="24"/>
              </w:rPr>
              <w:t>4. Развитие менеджмента в Европе: принципы и функции управления административного менеджмента А. Файоля («Общее и промышленное управление»).</w:t>
            </w:r>
          </w:p>
          <w:p w:rsidR="00492A69" w:rsidRDefault="0033006F">
            <w:pPr>
              <w:spacing w:after="0" w:line="240" w:lineRule="auto"/>
              <w:rPr>
                <w:sz w:val="24"/>
                <w:szCs w:val="24"/>
              </w:rPr>
            </w:pPr>
            <w:r>
              <w:rPr>
                <w:rFonts w:ascii="Times New Roman" w:hAnsi="Times New Roman" w:cs="Times New Roman"/>
                <w:color w:val="000000"/>
                <w:sz w:val="24"/>
                <w:szCs w:val="24"/>
              </w:rPr>
              <w:t>5. Теория рациональной бюрократии М. Вебера.</w:t>
            </w:r>
          </w:p>
          <w:p w:rsidR="00492A69" w:rsidRDefault="0033006F">
            <w:pPr>
              <w:spacing w:after="0" w:line="240" w:lineRule="auto"/>
              <w:rPr>
                <w:sz w:val="24"/>
                <w:szCs w:val="24"/>
              </w:rPr>
            </w:pPr>
            <w:r>
              <w:rPr>
                <w:rFonts w:ascii="Times New Roman" w:hAnsi="Times New Roman" w:cs="Times New Roman"/>
                <w:color w:val="000000"/>
                <w:sz w:val="24"/>
                <w:szCs w:val="24"/>
              </w:rPr>
              <w:t>6. Вопросы руководства и рационализации Л. Урвика, теории «маломасштабных организаций» и «промежуточных технологий» Ф. Шумахера</w:t>
            </w:r>
          </w:p>
          <w:p w:rsidR="00492A69" w:rsidRDefault="0033006F">
            <w:pPr>
              <w:spacing w:after="0" w:line="240" w:lineRule="auto"/>
              <w:rPr>
                <w:sz w:val="24"/>
                <w:szCs w:val="24"/>
              </w:rPr>
            </w:pPr>
            <w:r>
              <w:rPr>
                <w:rFonts w:ascii="Times New Roman" w:hAnsi="Times New Roman" w:cs="Times New Roman"/>
                <w:color w:val="000000"/>
                <w:sz w:val="24"/>
                <w:szCs w:val="24"/>
              </w:rPr>
              <w:t>7. Процессный, системный, ситуационный и количественный подходы в современной теории менеджмента.</w:t>
            </w:r>
          </w:p>
          <w:p w:rsidR="00492A69" w:rsidRDefault="0033006F">
            <w:pPr>
              <w:spacing w:after="0" w:line="240" w:lineRule="auto"/>
              <w:rPr>
                <w:sz w:val="24"/>
                <w:szCs w:val="24"/>
              </w:rPr>
            </w:pPr>
            <w:r>
              <w:rPr>
                <w:rFonts w:ascii="Times New Roman" w:hAnsi="Times New Roman" w:cs="Times New Roman"/>
                <w:color w:val="000000"/>
                <w:sz w:val="24"/>
                <w:szCs w:val="24"/>
              </w:rPr>
              <w:t>8. Эволюция принципов менеджмента.</w:t>
            </w:r>
          </w:p>
          <w:p w:rsidR="00492A69" w:rsidRDefault="0033006F">
            <w:pPr>
              <w:spacing w:after="0" w:line="240" w:lineRule="auto"/>
              <w:rPr>
                <w:sz w:val="24"/>
                <w:szCs w:val="24"/>
              </w:rPr>
            </w:pPr>
            <w:r>
              <w:rPr>
                <w:rFonts w:ascii="Times New Roman" w:hAnsi="Times New Roman" w:cs="Times New Roman"/>
                <w:color w:val="000000"/>
                <w:sz w:val="24"/>
                <w:szCs w:val="24"/>
              </w:rPr>
              <w:t>9. Специфические особенности (обязательность, безвозмездность, проверяемость, точность) и виды (организационные, распорядительные, дисциплинарные) административного менеджмента.</w:t>
            </w:r>
          </w:p>
          <w:p w:rsidR="00492A69" w:rsidRDefault="0033006F">
            <w:pPr>
              <w:spacing w:after="0" w:line="240" w:lineRule="auto"/>
              <w:rPr>
                <w:sz w:val="24"/>
                <w:szCs w:val="24"/>
              </w:rPr>
            </w:pPr>
            <w:r>
              <w:rPr>
                <w:rFonts w:ascii="Times New Roman" w:hAnsi="Times New Roman" w:cs="Times New Roman"/>
                <w:color w:val="000000"/>
                <w:sz w:val="24"/>
                <w:szCs w:val="24"/>
              </w:rPr>
              <w:t>10. Экономические методы (государственный, внутризаводской, персональный) менеджмента.</w:t>
            </w:r>
          </w:p>
          <w:p w:rsidR="00492A69" w:rsidRDefault="0033006F">
            <w:pPr>
              <w:spacing w:after="0" w:line="240" w:lineRule="auto"/>
              <w:rPr>
                <w:sz w:val="24"/>
                <w:szCs w:val="24"/>
              </w:rPr>
            </w:pPr>
            <w:r>
              <w:rPr>
                <w:rFonts w:ascii="Times New Roman" w:hAnsi="Times New Roman" w:cs="Times New Roman"/>
                <w:color w:val="000000"/>
                <w:sz w:val="24"/>
                <w:szCs w:val="24"/>
              </w:rPr>
              <w:t>11. Социально-психологические методы (коллективный и индивидуальный уровни) менеджмента.</w:t>
            </w:r>
          </w:p>
          <w:p w:rsidR="00492A69" w:rsidRDefault="0033006F">
            <w:pPr>
              <w:spacing w:after="0" w:line="240" w:lineRule="auto"/>
              <w:rPr>
                <w:sz w:val="24"/>
                <w:szCs w:val="24"/>
              </w:rPr>
            </w:pPr>
            <w:r>
              <w:rPr>
                <w:rFonts w:ascii="Times New Roman" w:hAnsi="Times New Roman" w:cs="Times New Roman"/>
                <w:color w:val="000000"/>
                <w:sz w:val="24"/>
                <w:szCs w:val="24"/>
              </w:rPr>
              <w:t>12. Модели менеджмента: типы (физическая, аналоговая, математическая) и виды (игровое моделирование, аналитическое моделирование, моделирование массового обслуживания, моделирование управления запасами, компьютерное моделирование).</w:t>
            </w:r>
          </w:p>
        </w:tc>
      </w:tr>
      <w:tr w:rsidR="00492A69">
        <w:trPr>
          <w:trHeight w:hRule="exact" w:val="8"/>
        </w:trPr>
        <w:tc>
          <w:tcPr>
            <w:tcW w:w="9640" w:type="dxa"/>
          </w:tcPr>
          <w:p w:rsidR="00492A69" w:rsidRDefault="00492A69"/>
        </w:tc>
      </w:tr>
      <w:tr w:rsidR="00492A69">
        <w:trPr>
          <w:trHeight w:hRule="exact" w:val="314"/>
        </w:trPr>
        <w:tc>
          <w:tcPr>
            <w:tcW w:w="9654" w:type="dxa"/>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b/>
                <w:color w:val="000000"/>
                <w:sz w:val="24"/>
                <w:szCs w:val="24"/>
              </w:rPr>
              <w:t>Тема 2. Функции менеджмента</w:t>
            </w:r>
          </w:p>
        </w:tc>
      </w:tr>
      <w:tr w:rsidR="00492A69">
        <w:trPr>
          <w:trHeight w:hRule="exact" w:val="21"/>
        </w:trPr>
        <w:tc>
          <w:tcPr>
            <w:tcW w:w="9640" w:type="dxa"/>
          </w:tcPr>
          <w:p w:rsidR="00492A69" w:rsidRDefault="00492A69"/>
        </w:tc>
      </w:tr>
      <w:tr w:rsidR="00492A69">
        <w:trPr>
          <w:trHeight w:hRule="exact" w:val="3289"/>
        </w:trPr>
        <w:tc>
          <w:tcPr>
            <w:tcW w:w="9654" w:type="dxa"/>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1. Понятие функций. Виды функций.</w:t>
            </w:r>
          </w:p>
          <w:p w:rsidR="00492A69" w:rsidRDefault="0033006F">
            <w:pPr>
              <w:spacing w:after="0" w:line="240" w:lineRule="auto"/>
              <w:rPr>
                <w:sz w:val="24"/>
                <w:szCs w:val="24"/>
              </w:rPr>
            </w:pPr>
            <w:r>
              <w:rPr>
                <w:rFonts w:ascii="Times New Roman" w:hAnsi="Times New Roman" w:cs="Times New Roman"/>
                <w:color w:val="000000"/>
                <w:sz w:val="24"/>
                <w:szCs w:val="24"/>
              </w:rPr>
              <w:t>2. Основные функции. Прогнозирование, кратко-, средне- и</w:t>
            </w:r>
          </w:p>
          <w:p w:rsidR="00492A69" w:rsidRDefault="0033006F">
            <w:pPr>
              <w:spacing w:after="0" w:line="240" w:lineRule="auto"/>
              <w:rPr>
                <w:sz w:val="24"/>
                <w:szCs w:val="24"/>
              </w:rPr>
            </w:pPr>
            <w:r>
              <w:rPr>
                <w:rFonts w:ascii="Times New Roman" w:hAnsi="Times New Roman" w:cs="Times New Roman"/>
                <w:color w:val="000000"/>
                <w:sz w:val="24"/>
                <w:szCs w:val="24"/>
              </w:rPr>
              <w:t>долгосрочные прогнозы.</w:t>
            </w:r>
          </w:p>
          <w:p w:rsidR="00492A69" w:rsidRDefault="0033006F">
            <w:pPr>
              <w:spacing w:after="0" w:line="240" w:lineRule="auto"/>
              <w:rPr>
                <w:sz w:val="24"/>
                <w:szCs w:val="24"/>
              </w:rPr>
            </w:pPr>
            <w:r>
              <w:rPr>
                <w:rFonts w:ascii="Times New Roman" w:hAnsi="Times New Roman" w:cs="Times New Roman"/>
                <w:color w:val="000000"/>
                <w:sz w:val="24"/>
                <w:szCs w:val="24"/>
              </w:rPr>
              <w:t>3. Планирование: сущность, виды планов.</w:t>
            </w:r>
          </w:p>
          <w:p w:rsidR="00492A69" w:rsidRDefault="0033006F">
            <w:pPr>
              <w:spacing w:after="0" w:line="240" w:lineRule="auto"/>
              <w:rPr>
                <w:sz w:val="24"/>
                <w:szCs w:val="24"/>
              </w:rPr>
            </w:pPr>
            <w:r>
              <w:rPr>
                <w:rFonts w:ascii="Times New Roman" w:hAnsi="Times New Roman" w:cs="Times New Roman"/>
                <w:color w:val="000000"/>
                <w:sz w:val="24"/>
                <w:szCs w:val="24"/>
              </w:rPr>
              <w:t>4. Современные подходы к планированию.</w:t>
            </w:r>
          </w:p>
          <w:p w:rsidR="00492A69" w:rsidRDefault="0033006F">
            <w:pPr>
              <w:spacing w:after="0" w:line="240" w:lineRule="auto"/>
              <w:rPr>
                <w:sz w:val="24"/>
                <w:szCs w:val="24"/>
              </w:rPr>
            </w:pPr>
            <w:r>
              <w:rPr>
                <w:rFonts w:ascii="Times New Roman" w:hAnsi="Times New Roman" w:cs="Times New Roman"/>
                <w:color w:val="000000"/>
                <w:sz w:val="24"/>
                <w:szCs w:val="24"/>
              </w:rPr>
              <w:t>5. Организация и координация как функции менеджмента.</w:t>
            </w:r>
          </w:p>
          <w:p w:rsidR="00492A69" w:rsidRDefault="0033006F">
            <w:pPr>
              <w:spacing w:after="0" w:line="240" w:lineRule="auto"/>
              <w:rPr>
                <w:sz w:val="24"/>
                <w:szCs w:val="24"/>
              </w:rPr>
            </w:pPr>
            <w:r>
              <w:rPr>
                <w:rFonts w:ascii="Times New Roman" w:hAnsi="Times New Roman" w:cs="Times New Roman"/>
                <w:color w:val="000000"/>
                <w:sz w:val="24"/>
                <w:szCs w:val="24"/>
              </w:rPr>
              <w:t>6. Стимулирование и мотивация.</w:t>
            </w:r>
          </w:p>
          <w:p w:rsidR="00492A69" w:rsidRDefault="0033006F">
            <w:pPr>
              <w:spacing w:after="0" w:line="240" w:lineRule="auto"/>
              <w:rPr>
                <w:sz w:val="24"/>
                <w:szCs w:val="24"/>
              </w:rPr>
            </w:pPr>
            <w:r>
              <w:rPr>
                <w:rFonts w:ascii="Times New Roman" w:hAnsi="Times New Roman" w:cs="Times New Roman"/>
                <w:color w:val="000000"/>
                <w:sz w:val="24"/>
                <w:szCs w:val="24"/>
              </w:rPr>
              <w:t>7. Понятие и виды стимулирования (денежное, неденежное, социальное, психологическое, творческое, моральное).</w:t>
            </w:r>
          </w:p>
          <w:p w:rsidR="00492A69" w:rsidRDefault="0033006F">
            <w:pPr>
              <w:spacing w:after="0" w:line="240" w:lineRule="auto"/>
              <w:rPr>
                <w:sz w:val="24"/>
                <w:szCs w:val="24"/>
              </w:rPr>
            </w:pPr>
            <w:r>
              <w:rPr>
                <w:rFonts w:ascii="Times New Roman" w:hAnsi="Times New Roman" w:cs="Times New Roman"/>
                <w:color w:val="000000"/>
                <w:sz w:val="24"/>
                <w:szCs w:val="24"/>
              </w:rPr>
              <w:t>8. Понятие и теории мотивации (теория иерархии потребностей, двухфакторная модель Герцберга, теория приобретенных потребностей МакКлелланда, теория ожиданий, теория справедливости С. Адамсона, теория подкрепления).</w:t>
            </w:r>
          </w:p>
        </w:tc>
      </w:tr>
      <w:tr w:rsidR="00492A69">
        <w:trPr>
          <w:trHeight w:hRule="exact" w:val="8"/>
        </w:trPr>
        <w:tc>
          <w:tcPr>
            <w:tcW w:w="9640" w:type="dxa"/>
          </w:tcPr>
          <w:p w:rsidR="00492A69" w:rsidRDefault="00492A69"/>
        </w:tc>
      </w:tr>
      <w:tr w:rsidR="00492A69">
        <w:trPr>
          <w:trHeight w:hRule="exact" w:val="314"/>
        </w:trPr>
        <w:tc>
          <w:tcPr>
            <w:tcW w:w="9654" w:type="dxa"/>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b/>
                <w:color w:val="000000"/>
                <w:sz w:val="24"/>
                <w:szCs w:val="24"/>
              </w:rPr>
              <w:t>Тема3. Стили руководства</w:t>
            </w:r>
          </w:p>
        </w:tc>
      </w:tr>
      <w:tr w:rsidR="00492A69">
        <w:trPr>
          <w:trHeight w:hRule="exact" w:val="21"/>
        </w:trPr>
        <w:tc>
          <w:tcPr>
            <w:tcW w:w="9640" w:type="dxa"/>
          </w:tcPr>
          <w:p w:rsidR="00492A69" w:rsidRDefault="00492A69"/>
        </w:tc>
      </w:tr>
      <w:tr w:rsidR="00492A69">
        <w:trPr>
          <w:trHeight w:hRule="exact" w:val="585"/>
        </w:trPr>
        <w:tc>
          <w:tcPr>
            <w:tcW w:w="9654" w:type="dxa"/>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1. Понятие стиля руководства. Классические стили руководства.</w:t>
            </w:r>
          </w:p>
          <w:p w:rsidR="00492A69" w:rsidRDefault="0033006F">
            <w:pPr>
              <w:spacing w:after="0" w:line="240" w:lineRule="auto"/>
              <w:rPr>
                <w:sz w:val="24"/>
                <w:szCs w:val="24"/>
              </w:rPr>
            </w:pPr>
            <w:r>
              <w:rPr>
                <w:rFonts w:ascii="Times New Roman" w:hAnsi="Times New Roman" w:cs="Times New Roman"/>
                <w:color w:val="000000"/>
                <w:sz w:val="24"/>
                <w:szCs w:val="24"/>
              </w:rPr>
              <w:t>2. Теории стиля руководства</w:t>
            </w:r>
          </w:p>
        </w:tc>
      </w:tr>
      <w:tr w:rsidR="00492A69">
        <w:trPr>
          <w:trHeight w:hRule="exact" w:val="8"/>
        </w:trPr>
        <w:tc>
          <w:tcPr>
            <w:tcW w:w="9640" w:type="dxa"/>
          </w:tcPr>
          <w:p w:rsidR="00492A69" w:rsidRDefault="00492A69"/>
        </w:tc>
      </w:tr>
      <w:tr w:rsidR="00492A69">
        <w:trPr>
          <w:trHeight w:hRule="exact" w:val="314"/>
        </w:trPr>
        <w:tc>
          <w:tcPr>
            <w:tcW w:w="9654" w:type="dxa"/>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b/>
                <w:color w:val="000000"/>
                <w:sz w:val="24"/>
                <w:szCs w:val="24"/>
              </w:rPr>
              <w:t>Тема4. Организация как объект управления</w:t>
            </w:r>
          </w:p>
        </w:tc>
      </w:tr>
      <w:tr w:rsidR="00492A69">
        <w:trPr>
          <w:trHeight w:hRule="exact" w:val="21"/>
        </w:trPr>
        <w:tc>
          <w:tcPr>
            <w:tcW w:w="9640" w:type="dxa"/>
          </w:tcPr>
          <w:p w:rsidR="00492A69" w:rsidRDefault="00492A69"/>
        </w:tc>
      </w:tr>
      <w:tr w:rsidR="00492A69">
        <w:trPr>
          <w:trHeight w:hRule="exact" w:val="1396"/>
        </w:trPr>
        <w:tc>
          <w:tcPr>
            <w:tcW w:w="9654" w:type="dxa"/>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1. Основы организации. Организация как поле деятельности менеджера. Понятие организации.</w:t>
            </w:r>
          </w:p>
          <w:p w:rsidR="00492A69" w:rsidRDefault="0033006F">
            <w:pPr>
              <w:spacing w:after="0" w:line="240" w:lineRule="auto"/>
              <w:rPr>
                <w:sz w:val="24"/>
                <w:szCs w:val="24"/>
              </w:rPr>
            </w:pPr>
            <w:r>
              <w:rPr>
                <w:rFonts w:ascii="Times New Roman" w:hAnsi="Times New Roman" w:cs="Times New Roman"/>
                <w:color w:val="000000"/>
                <w:sz w:val="24"/>
                <w:szCs w:val="24"/>
              </w:rPr>
              <w:t>2. Основные характеристики организации.</w:t>
            </w:r>
          </w:p>
          <w:p w:rsidR="00492A69" w:rsidRDefault="0033006F">
            <w:pPr>
              <w:spacing w:after="0" w:line="240" w:lineRule="auto"/>
              <w:rPr>
                <w:sz w:val="24"/>
                <w:szCs w:val="24"/>
              </w:rPr>
            </w:pPr>
            <w:r>
              <w:rPr>
                <w:rFonts w:ascii="Times New Roman" w:hAnsi="Times New Roman" w:cs="Times New Roman"/>
                <w:color w:val="000000"/>
                <w:sz w:val="24"/>
                <w:szCs w:val="24"/>
              </w:rPr>
              <w:t>3 Типы организаций.</w:t>
            </w:r>
          </w:p>
          <w:p w:rsidR="00492A69" w:rsidRDefault="0033006F">
            <w:pPr>
              <w:spacing w:after="0" w:line="240" w:lineRule="auto"/>
              <w:rPr>
                <w:sz w:val="24"/>
                <w:szCs w:val="24"/>
              </w:rPr>
            </w:pPr>
            <w:r>
              <w:rPr>
                <w:rFonts w:ascii="Times New Roman" w:hAnsi="Times New Roman" w:cs="Times New Roman"/>
                <w:color w:val="000000"/>
                <w:sz w:val="24"/>
                <w:szCs w:val="24"/>
              </w:rPr>
              <w:t>4. Внутренняя среда организации. Внешняя среда организации.</w:t>
            </w:r>
          </w:p>
        </w:tc>
      </w:tr>
      <w:tr w:rsidR="00492A69">
        <w:trPr>
          <w:trHeight w:hRule="exact" w:val="8"/>
        </w:trPr>
        <w:tc>
          <w:tcPr>
            <w:tcW w:w="9640" w:type="dxa"/>
          </w:tcPr>
          <w:p w:rsidR="00492A69" w:rsidRDefault="00492A69"/>
        </w:tc>
      </w:tr>
      <w:tr w:rsidR="00492A69">
        <w:trPr>
          <w:trHeight w:hRule="exact" w:val="314"/>
        </w:trPr>
        <w:tc>
          <w:tcPr>
            <w:tcW w:w="9654" w:type="dxa"/>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b/>
                <w:color w:val="000000"/>
                <w:sz w:val="24"/>
                <w:szCs w:val="24"/>
              </w:rPr>
              <w:t>Тема 5. Личность как объект управления</w:t>
            </w:r>
          </w:p>
        </w:tc>
      </w:tr>
      <w:tr w:rsidR="00492A69">
        <w:trPr>
          <w:trHeight w:hRule="exact" w:val="21"/>
        </w:trPr>
        <w:tc>
          <w:tcPr>
            <w:tcW w:w="9640" w:type="dxa"/>
          </w:tcPr>
          <w:p w:rsidR="00492A69" w:rsidRDefault="00492A69"/>
        </w:tc>
      </w:tr>
      <w:tr w:rsidR="00492A69">
        <w:trPr>
          <w:trHeight w:hRule="exact" w:val="1396"/>
        </w:trPr>
        <w:tc>
          <w:tcPr>
            <w:tcW w:w="9654" w:type="dxa"/>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1. Индивидуально-профессиональные особенности подчиненных. Образование и опыт, способности, характер, темперамент.</w:t>
            </w:r>
          </w:p>
          <w:p w:rsidR="00492A69" w:rsidRDefault="0033006F">
            <w:pPr>
              <w:spacing w:after="0" w:line="240" w:lineRule="auto"/>
              <w:rPr>
                <w:sz w:val="24"/>
                <w:szCs w:val="24"/>
              </w:rPr>
            </w:pPr>
            <w:r>
              <w:rPr>
                <w:rFonts w:ascii="Times New Roman" w:hAnsi="Times New Roman" w:cs="Times New Roman"/>
                <w:color w:val="000000"/>
                <w:sz w:val="24"/>
                <w:szCs w:val="24"/>
              </w:rPr>
              <w:t>2. Эмоциональный мир личности. Основные виды эмоциональных состояний.</w:t>
            </w:r>
          </w:p>
          <w:p w:rsidR="00492A69" w:rsidRDefault="0033006F">
            <w:pPr>
              <w:spacing w:after="0" w:line="240" w:lineRule="auto"/>
              <w:rPr>
                <w:sz w:val="24"/>
                <w:szCs w:val="24"/>
              </w:rPr>
            </w:pPr>
            <w:r>
              <w:rPr>
                <w:rFonts w:ascii="Times New Roman" w:hAnsi="Times New Roman" w:cs="Times New Roman"/>
                <w:color w:val="000000"/>
                <w:sz w:val="24"/>
                <w:szCs w:val="24"/>
              </w:rPr>
              <w:t>3. Эмоциональные свойства, эмоциональное состояние личности, отклонение настроения от нормы.</w:t>
            </w:r>
          </w:p>
        </w:tc>
      </w:tr>
      <w:tr w:rsidR="00492A69">
        <w:trPr>
          <w:trHeight w:hRule="exact" w:val="8"/>
        </w:trPr>
        <w:tc>
          <w:tcPr>
            <w:tcW w:w="9640" w:type="dxa"/>
          </w:tcPr>
          <w:p w:rsidR="00492A69" w:rsidRDefault="00492A69"/>
        </w:tc>
      </w:tr>
      <w:tr w:rsidR="00492A69">
        <w:trPr>
          <w:trHeight w:hRule="exact" w:val="314"/>
        </w:trPr>
        <w:tc>
          <w:tcPr>
            <w:tcW w:w="9654" w:type="dxa"/>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b/>
                <w:color w:val="000000"/>
                <w:sz w:val="24"/>
                <w:szCs w:val="24"/>
              </w:rPr>
              <w:t>Тема 6. Менеджер: портрет, имидж, требования</w:t>
            </w:r>
          </w:p>
        </w:tc>
      </w:tr>
      <w:tr w:rsidR="00492A69">
        <w:trPr>
          <w:trHeight w:hRule="exact" w:val="21"/>
        </w:trPr>
        <w:tc>
          <w:tcPr>
            <w:tcW w:w="9640" w:type="dxa"/>
          </w:tcPr>
          <w:p w:rsidR="00492A69" w:rsidRDefault="00492A69"/>
        </w:tc>
      </w:tr>
      <w:tr w:rsidR="00492A69">
        <w:trPr>
          <w:trHeight w:hRule="exact" w:val="1821"/>
        </w:trPr>
        <w:tc>
          <w:tcPr>
            <w:tcW w:w="9654" w:type="dxa"/>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1. Портрет менеджера.</w:t>
            </w:r>
          </w:p>
          <w:p w:rsidR="00492A69" w:rsidRDefault="0033006F">
            <w:pPr>
              <w:spacing w:after="0" w:line="240" w:lineRule="auto"/>
              <w:rPr>
                <w:sz w:val="24"/>
                <w:szCs w:val="24"/>
              </w:rPr>
            </w:pPr>
            <w:r>
              <w:rPr>
                <w:rFonts w:ascii="Times New Roman" w:hAnsi="Times New Roman" w:cs="Times New Roman"/>
                <w:color w:val="000000"/>
                <w:sz w:val="24"/>
                <w:szCs w:val="24"/>
              </w:rPr>
              <w:t>2. Имидж менеджера.</w:t>
            </w:r>
          </w:p>
          <w:p w:rsidR="00492A69" w:rsidRDefault="0033006F">
            <w:pPr>
              <w:spacing w:after="0" w:line="240" w:lineRule="auto"/>
              <w:rPr>
                <w:sz w:val="24"/>
                <w:szCs w:val="24"/>
              </w:rPr>
            </w:pPr>
            <w:r>
              <w:rPr>
                <w:rFonts w:ascii="Times New Roman" w:hAnsi="Times New Roman" w:cs="Times New Roman"/>
                <w:color w:val="000000"/>
                <w:sz w:val="24"/>
                <w:szCs w:val="24"/>
              </w:rPr>
              <w:t>3. Требования к современному менеджеру: задачи менеджера, факторы успеха, психологическая направленность менеджера.</w:t>
            </w:r>
          </w:p>
          <w:p w:rsidR="00492A69" w:rsidRDefault="0033006F">
            <w:pPr>
              <w:spacing w:after="0" w:line="240" w:lineRule="auto"/>
              <w:rPr>
                <w:sz w:val="24"/>
                <w:szCs w:val="24"/>
              </w:rPr>
            </w:pPr>
            <w:r>
              <w:rPr>
                <w:rFonts w:ascii="Times New Roman" w:hAnsi="Times New Roman" w:cs="Times New Roman"/>
                <w:color w:val="000000"/>
                <w:sz w:val="24"/>
                <w:szCs w:val="24"/>
              </w:rPr>
              <w:t>4. Типичные ошибки неквалифицированного руководителя.</w:t>
            </w:r>
          </w:p>
          <w:p w:rsidR="00492A69" w:rsidRDefault="0033006F">
            <w:pPr>
              <w:spacing w:after="0" w:line="240" w:lineRule="auto"/>
              <w:rPr>
                <w:sz w:val="24"/>
                <w:szCs w:val="24"/>
              </w:rPr>
            </w:pPr>
            <w:r>
              <w:rPr>
                <w:rFonts w:ascii="Times New Roman" w:hAnsi="Times New Roman" w:cs="Times New Roman"/>
                <w:color w:val="000000"/>
                <w:sz w:val="24"/>
                <w:szCs w:val="24"/>
              </w:rPr>
              <w:t>5. Менеджмент и лидерство.</w:t>
            </w:r>
          </w:p>
        </w:tc>
      </w:tr>
    </w:tbl>
    <w:p w:rsidR="00492A69" w:rsidRDefault="0033006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92A69">
        <w:trPr>
          <w:trHeight w:hRule="exact" w:val="585"/>
        </w:trPr>
        <w:tc>
          <w:tcPr>
            <w:tcW w:w="9654" w:type="dxa"/>
            <w:gridSpan w:val="2"/>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lastRenderedPageBreak/>
              <w:t>6. Классические теории лидерства; современные теории лидерства.</w:t>
            </w:r>
          </w:p>
          <w:p w:rsidR="00492A69" w:rsidRDefault="0033006F">
            <w:pPr>
              <w:spacing w:after="0" w:line="240" w:lineRule="auto"/>
              <w:rPr>
                <w:sz w:val="24"/>
                <w:szCs w:val="24"/>
              </w:rPr>
            </w:pPr>
            <w:r>
              <w:rPr>
                <w:rFonts w:ascii="Times New Roman" w:hAnsi="Times New Roman" w:cs="Times New Roman"/>
                <w:color w:val="000000"/>
                <w:sz w:val="24"/>
                <w:szCs w:val="24"/>
              </w:rPr>
              <w:t>7. Различия между менеджером и лидером; соединение менеджмента и лидерства.</w:t>
            </w:r>
          </w:p>
        </w:tc>
      </w:tr>
      <w:tr w:rsidR="00492A69">
        <w:trPr>
          <w:trHeight w:hRule="exact" w:val="8"/>
        </w:trPr>
        <w:tc>
          <w:tcPr>
            <w:tcW w:w="285" w:type="dxa"/>
          </w:tcPr>
          <w:p w:rsidR="00492A69" w:rsidRDefault="00492A69"/>
        </w:tc>
        <w:tc>
          <w:tcPr>
            <w:tcW w:w="9356" w:type="dxa"/>
          </w:tcPr>
          <w:p w:rsidR="00492A69" w:rsidRDefault="00492A69"/>
        </w:tc>
      </w:tr>
      <w:tr w:rsidR="00492A69">
        <w:trPr>
          <w:trHeight w:hRule="exact" w:val="314"/>
        </w:trPr>
        <w:tc>
          <w:tcPr>
            <w:tcW w:w="9654" w:type="dxa"/>
            <w:gridSpan w:val="2"/>
            <w:shd w:val="clear" w:color="000000" w:fill="FFFFFF"/>
            <w:tcMar>
              <w:left w:w="34" w:type="dxa"/>
              <w:right w:w="34" w:type="dxa"/>
            </w:tcMar>
          </w:tcPr>
          <w:p w:rsidR="00492A69" w:rsidRDefault="0033006F">
            <w:pPr>
              <w:spacing w:after="0" w:line="240" w:lineRule="auto"/>
              <w:jc w:val="center"/>
              <w:rPr>
                <w:sz w:val="24"/>
                <w:szCs w:val="24"/>
              </w:rPr>
            </w:pPr>
            <w:r>
              <w:rPr>
                <w:rFonts w:ascii="Times New Roman" w:hAnsi="Times New Roman" w:cs="Times New Roman"/>
                <w:b/>
                <w:color w:val="000000"/>
                <w:sz w:val="24"/>
                <w:szCs w:val="24"/>
              </w:rPr>
              <w:t>Тема 7. Управление конфликтами</w:t>
            </w:r>
          </w:p>
        </w:tc>
      </w:tr>
      <w:tr w:rsidR="00492A69">
        <w:trPr>
          <w:trHeight w:hRule="exact" w:val="21"/>
        </w:trPr>
        <w:tc>
          <w:tcPr>
            <w:tcW w:w="285" w:type="dxa"/>
          </w:tcPr>
          <w:p w:rsidR="00492A69" w:rsidRDefault="00492A69"/>
        </w:tc>
        <w:tc>
          <w:tcPr>
            <w:tcW w:w="9356" w:type="dxa"/>
          </w:tcPr>
          <w:p w:rsidR="00492A69" w:rsidRDefault="00492A69"/>
        </w:tc>
      </w:tr>
      <w:tr w:rsidR="00492A69">
        <w:trPr>
          <w:trHeight w:hRule="exact" w:val="1396"/>
        </w:trPr>
        <w:tc>
          <w:tcPr>
            <w:tcW w:w="9654" w:type="dxa"/>
            <w:gridSpan w:val="2"/>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1. Основы конфликтологии. Понятие конфликта. Теории конфликтов.</w:t>
            </w:r>
          </w:p>
          <w:p w:rsidR="00492A69" w:rsidRDefault="0033006F">
            <w:pPr>
              <w:spacing w:after="0" w:line="240" w:lineRule="auto"/>
              <w:rPr>
                <w:sz w:val="24"/>
                <w:szCs w:val="24"/>
              </w:rPr>
            </w:pPr>
            <w:r>
              <w:rPr>
                <w:rFonts w:ascii="Times New Roman" w:hAnsi="Times New Roman" w:cs="Times New Roman"/>
                <w:color w:val="000000"/>
                <w:sz w:val="24"/>
                <w:szCs w:val="24"/>
              </w:rPr>
              <w:t>2. Причины конфликтов, модель конфликта.</w:t>
            </w:r>
          </w:p>
          <w:p w:rsidR="00492A69" w:rsidRDefault="0033006F">
            <w:pPr>
              <w:spacing w:after="0" w:line="240" w:lineRule="auto"/>
              <w:rPr>
                <w:sz w:val="24"/>
                <w:szCs w:val="24"/>
              </w:rPr>
            </w:pPr>
            <w:r>
              <w:rPr>
                <w:rFonts w:ascii="Times New Roman" w:hAnsi="Times New Roman" w:cs="Times New Roman"/>
                <w:color w:val="000000"/>
                <w:sz w:val="24"/>
                <w:szCs w:val="24"/>
              </w:rPr>
              <w:t>3. Типология конфликтов.</w:t>
            </w:r>
          </w:p>
          <w:p w:rsidR="00492A69" w:rsidRDefault="0033006F">
            <w:pPr>
              <w:spacing w:after="0" w:line="240" w:lineRule="auto"/>
              <w:rPr>
                <w:sz w:val="24"/>
                <w:szCs w:val="24"/>
              </w:rPr>
            </w:pPr>
            <w:r>
              <w:rPr>
                <w:rFonts w:ascii="Times New Roman" w:hAnsi="Times New Roman" w:cs="Times New Roman"/>
                <w:color w:val="000000"/>
                <w:sz w:val="24"/>
                <w:szCs w:val="24"/>
              </w:rPr>
              <w:t>4. Поведение в конфликте, постконфликт.</w:t>
            </w:r>
          </w:p>
          <w:p w:rsidR="00492A69" w:rsidRDefault="0033006F">
            <w:pPr>
              <w:spacing w:after="0" w:line="240" w:lineRule="auto"/>
              <w:rPr>
                <w:sz w:val="24"/>
                <w:szCs w:val="24"/>
              </w:rPr>
            </w:pPr>
            <w:r>
              <w:rPr>
                <w:rFonts w:ascii="Times New Roman" w:hAnsi="Times New Roman" w:cs="Times New Roman"/>
                <w:color w:val="000000"/>
                <w:sz w:val="24"/>
                <w:szCs w:val="24"/>
              </w:rPr>
              <w:t>5. Конфликт-менеджмент</w:t>
            </w:r>
          </w:p>
        </w:tc>
      </w:tr>
      <w:tr w:rsidR="00492A69">
        <w:trPr>
          <w:trHeight w:hRule="exact" w:val="855"/>
        </w:trPr>
        <w:tc>
          <w:tcPr>
            <w:tcW w:w="9654" w:type="dxa"/>
            <w:gridSpan w:val="2"/>
            <w:shd w:val="clear" w:color="000000" w:fill="FFFFFF"/>
            <w:tcMar>
              <w:left w:w="34" w:type="dxa"/>
              <w:right w:w="34" w:type="dxa"/>
            </w:tcMar>
          </w:tcPr>
          <w:p w:rsidR="00492A69" w:rsidRDefault="00492A69">
            <w:pPr>
              <w:spacing w:after="0" w:line="240" w:lineRule="auto"/>
              <w:rPr>
                <w:sz w:val="24"/>
                <w:szCs w:val="24"/>
              </w:rPr>
            </w:pPr>
          </w:p>
          <w:p w:rsidR="00492A69" w:rsidRDefault="0033006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92A69">
        <w:trPr>
          <w:trHeight w:hRule="exact" w:val="4641"/>
        </w:trPr>
        <w:tc>
          <w:tcPr>
            <w:tcW w:w="9654" w:type="dxa"/>
            <w:gridSpan w:val="2"/>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«Менеджмент» / Сергиенко О.В.. – Омск: Изд-во Омской гуманитарной академии, 0.</w:t>
            </w:r>
          </w:p>
          <w:p w:rsidR="00492A69" w:rsidRDefault="0033006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92A69" w:rsidRDefault="0033006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92A69" w:rsidRDefault="0033006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92A69">
        <w:trPr>
          <w:trHeight w:hRule="exact" w:val="138"/>
        </w:trPr>
        <w:tc>
          <w:tcPr>
            <w:tcW w:w="285" w:type="dxa"/>
          </w:tcPr>
          <w:p w:rsidR="00492A69" w:rsidRDefault="00492A69"/>
        </w:tc>
        <w:tc>
          <w:tcPr>
            <w:tcW w:w="9356" w:type="dxa"/>
          </w:tcPr>
          <w:p w:rsidR="00492A69" w:rsidRDefault="00492A69"/>
        </w:tc>
      </w:tr>
      <w:tr w:rsidR="00492A69">
        <w:trPr>
          <w:trHeight w:hRule="exact" w:val="855"/>
        </w:trPr>
        <w:tc>
          <w:tcPr>
            <w:tcW w:w="9654" w:type="dxa"/>
            <w:gridSpan w:val="2"/>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92A69" w:rsidRDefault="0033006F">
            <w:pPr>
              <w:spacing w:after="0" w:line="240" w:lineRule="auto"/>
              <w:rPr>
                <w:sz w:val="24"/>
                <w:szCs w:val="24"/>
              </w:rPr>
            </w:pPr>
            <w:r>
              <w:rPr>
                <w:rFonts w:ascii="Times New Roman" w:hAnsi="Times New Roman" w:cs="Times New Roman"/>
                <w:b/>
                <w:color w:val="000000"/>
                <w:sz w:val="24"/>
                <w:szCs w:val="24"/>
              </w:rPr>
              <w:t>Основная:</w:t>
            </w:r>
          </w:p>
        </w:tc>
      </w:tr>
      <w:tr w:rsidR="00492A69">
        <w:trPr>
          <w:trHeight w:hRule="exact" w:val="555"/>
        </w:trPr>
        <w:tc>
          <w:tcPr>
            <w:tcW w:w="9654" w:type="dxa"/>
            <w:gridSpan w:val="2"/>
            <w:shd w:val="clear" w:color="000000" w:fill="FFFFFF"/>
            <w:tcMar>
              <w:left w:w="34" w:type="dxa"/>
              <w:right w:w="34" w:type="dxa"/>
            </w:tcMar>
          </w:tcPr>
          <w:p w:rsidR="00492A69" w:rsidRDefault="0033006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Коргова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978-5-534-10829-3.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31019">
                <w:rPr>
                  <w:rStyle w:val="a3"/>
                </w:rPr>
                <w:t>https://urait.ru/bcode/444702</w:t>
              </w:r>
            </w:hyperlink>
            <w:r>
              <w:t xml:space="preserve"> </w:t>
            </w:r>
          </w:p>
        </w:tc>
      </w:tr>
      <w:tr w:rsidR="00492A69">
        <w:trPr>
          <w:trHeight w:hRule="exact" w:val="1366"/>
        </w:trPr>
        <w:tc>
          <w:tcPr>
            <w:tcW w:w="9654" w:type="dxa"/>
            <w:gridSpan w:val="2"/>
            <w:shd w:val="clear" w:color="000000" w:fill="FFFFFF"/>
            <w:tcMar>
              <w:left w:w="34" w:type="dxa"/>
              <w:right w:w="34" w:type="dxa"/>
            </w:tcMar>
          </w:tcPr>
          <w:p w:rsidR="00492A69" w:rsidRDefault="0033006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Мелякова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Маленков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Анохина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Жигалов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Кайсарова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Лукманов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Родионов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Пензина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Кизян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Цыганов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978-5-534-03372-4.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31019">
                <w:rPr>
                  <w:rStyle w:val="a3"/>
                </w:rPr>
                <w:t>https://www.biblio-online.ru/bcode/432933</w:t>
              </w:r>
            </w:hyperlink>
            <w:r>
              <w:t xml:space="preserve"> </w:t>
            </w:r>
          </w:p>
        </w:tc>
      </w:tr>
      <w:tr w:rsidR="00492A69">
        <w:trPr>
          <w:trHeight w:hRule="exact" w:val="826"/>
        </w:trPr>
        <w:tc>
          <w:tcPr>
            <w:tcW w:w="9654" w:type="dxa"/>
            <w:gridSpan w:val="2"/>
            <w:shd w:val="clear" w:color="000000" w:fill="FFFFFF"/>
            <w:tcMar>
              <w:left w:w="34" w:type="dxa"/>
              <w:right w:w="34" w:type="dxa"/>
            </w:tcMar>
          </w:tcPr>
          <w:p w:rsidR="00492A69" w:rsidRDefault="0033006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Коммуникативные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978-5-534-04998-5.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31019">
                <w:rPr>
                  <w:rStyle w:val="a3"/>
                </w:rPr>
                <w:t>https://urait.ru/bcode/408382</w:t>
              </w:r>
            </w:hyperlink>
            <w:r>
              <w:t xml:space="preserve"> </w:t>
            </w:r>
          </w:p>
        </w:tc>
      </w:tr>
      <w:tr w:rsidR="00492A69">
        <w:trPr>
          <w:trHeight w:hRule="exact" w:val="1366"/>
        </w:trPr>
        <w:tc>
          <w:tcPr>
            <w:tcW w:w="9654" w:type="dxa"/>
            <w:gridSpan w:val="2"/>
            <w:shd w:val="clear" w:color="000000" w:fill="FFFFFF"/>
            <w:tcMar>
              <w:left w:w="34" w:type="dxa"/>
              <w:right w:w="34" w:type="dxa"/>
            </w:tcMar>
          </w:tcPr>
          <w:p w:rsidR="00492A69" w:rsidRDefault="0033006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Гапоненко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Савельева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Корниенко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Алисов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Барышников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Дульщиков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Захаров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Мацнев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Николаев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Пирогов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Раевский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Филимонова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Чернявский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Швырков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Шурдова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31019">
                <w:rPr>
                  <w:rStyle w:val="a3"/>
                </w:rPr>
                <w:t>https://urait.ru/bcode/450034</w:t>
              </w:r>
            </w:hyperlink>
            <w:r>
              <w:t xml:space="preserve"> </w:t>
            </w:r>
          </w:p>
        </w:tc>
      </w:tr>
      <w:tr w:rsidR="00492A69">
        <w:trPr>
          <w:trHeight w:hRule="exact" w:val="277"/>
        </w:trPr>
        <w:tc>
          <w:tcPr>
            <w:tcW w:w="285" w:type="dxa"/>
          </w:tcPr>
          <w:p w:rsidR="00492A69" w:rsidRDefault="00492A69"/>
        </w:tc>
        <w:tc>
          <w:tcPr>
            <w:tcW w:w="9370" w:type="dxa"/>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i/>
                <w:color w:val="000000"/>
                <w:sz w:val="24"/>
                <w:szCs w:val="24"/>
              </w:rPr>
              <w:t>Дополнительная:</w:t>
            </w:r>
          </w:p>
        </w:tc>
      </w:tr>
      <w:tr w:rsidR="00492A69">
        <w:trPr>
          <w:trHeight w:hRule="exact" w:val="26"/>
        </w:trPr>
        <w:tc>
          <w:tcPr>
            <w:tcW w:w="9654" w:type="dxa"/>
            <w:gridSpan w:val="2"/>
            <w:vMerge w:val="restart"/>
            <w:shd w:val="clear" w:color="000000" w:fill="FFFFFF"/>
            <w:tcMar>
              <w:left w:w="34" w:type="dxa"/>
              <w:right w:w="34" w:type="dxa"/>
            </w:tcMar>
          </w:tcPr>
          <w:p w:rsidR="00492A69" w:rsidRDefault="0033006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Дорофеева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978-5-9758-1747-1.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31019">
                <w:rPr>
                  <w:rStyle w:val="a3"/>
                </w:rPr>
                <w:t>http://www.iprbookshop.ru/81026.html</w:t>
              </w:r>
            </w:hyperlink>
            <w:r>
              <w:t xml:space="preserve"> </w:t>
            </w:r>
          </w:p>
        </w:tc>
      </w:tr>
      <w:tr w:rsidR="00492A69">
        <w:trPr>
          <w:trHeight w:hRule="exact" w:val="528"/>
        </w:trPr>
        <w:tc>
          <w:tcPr>
            <w:tcW w:w="9654" w:type="dxa"/>
            <w:gridSpan w:val="2"/>
            <w:vMerge/>
            <w:shd w:val="clear" w:color="000000" w:fill="FFFFFF"/>
            <w:tcMar>
              <w:left w:w="34" w:type="dxa"/>
              <w:right w:w="34" w:type="dxa"/>
            </w:tcMar>
          </w:tcPr>
          <w:p w:rsidR="00492A69" w:rsidRDefault="00492A69"/>
        </w:tc>
      </w:tr>
      <w:tr w:rsidR="00492A69">
        <w:trPr>
          <w:trHeight w:hRule="exact" w:val="826"/>
        </w:trPr>
        <w:tc>
          <w:tcPr>
            <w:tcW w:w="9654" w:type="dxa"/>
            <w:gridSpan w:val="2"/>
            <w:shd w:val="clear" w:color="000000" w:fill="FFFFFF"/>
            <w:tcMar>
              <w:left w:w="34" w:type="dxa"/>
              <w:right w:w="34" w:type="dxa"/>
            </w:tcMar>
          </w:tcPr>
          <w:p w:rsidR="00492A69" w:rsidRDefault="0033006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Стили</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эффективные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неэффективные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Ицхак</w:t>
            </w:r>
            <w:r>
              <w:t xml:space="preserve"> </w:t>
            </w:r>
            <w:r>
              <w:rPr>
                <w:rFonts w:ascii="Times New Roman" w:hAnsi="Times New Roman" w:cs="Times New Roman"/>
                <w:color w:val="000000"/>
                <w:sz w:val="24"/>
                <w:szCs w:val="24"/>
              </w:rPr>
              <w:t>Калдерон,</w:t>
            </w:r>
            <w:r>
              <w:t xml:space="preserve"> </w:t>
            </w:r>
            <w:r>
              <w:rPr>
                <w:rFonts w:ascii="Times New Roman" w:hAnsi="Times New Roman" w:cs="Times New Roman"/>
                <w:color w:val="000000"/>
                <w:sz w:val="24"/>
                <w:szCs w:val="24"/>
              </w:rPr>
              <w:t>Гутман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Стили</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эффективные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неэффективные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978-5-9614-4401-8.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31019">
                <w:rPr>
                  <w:rStyle w:val="a3"/>
                </w:rPr>
                <w:t>http://www.iprbookshop.ru/82520.html</w:t>
              </w:r>
            </w:hyperlink>
            <w:r>
              <w:t xml:space="preserve"> </w:t>
            </w:r>
          </w:p>
        </w:tc>
      </w:tr>
      <w:tr w:rsidR="00492A69">
        <w:trPr>
          <w:trHeight w:hRule="exact" w:val="799"/>
        </w:trPr>
        <w:tc>
          <w:tcPr>
            <w:tcW w:w="9654" w:type="dxa"/>
            <w:gridSpan w:val="2"/>
            <w:shd w:val="clear" w:color="000000" w:fill="FFFFFF"/>
            <w:tcMar>
              <w:left w:w="34" w:type="dxa"/>
              <w:right w:w="34" w:type="dxa"/>
            </w:tcMar>
          </w:tcPr>
          <w:p w:rsidR="00492A69" w:rsidRDefault="0033006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менеджменте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Майорова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Стельмашонок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Гниденко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Мердина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Соколовская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Чернокнижный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p>
        </w:tc>
      </w:tr>
    </w:tbl>
    <w:p w:rsidR="00492A69" w:rsidRDefault="003300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2A69">
        <w:trPr>
          <w:trHeight w:hRule="exact" w:val="555"/>
        </w:trPr>
        <w:tc>
          <w:tcPr>
            <w:tcW w:w="9654" w:type="dxa"/>
            <w:shd w:val="clear" w:color="000000" w:fill="FFFFFF"/>
            <w:tcMar>
              <w:left w:w="34" w:type="dxa"/>
              <w:right w:w="34" w:type="dxa"/>
            </w:tcMar>
          </w:tcPr>
          <w:p w:rsidR="00492A69" w:rsidRDefault="0033006F">
            <w:pPr>
              <w:spacing w:after="0" w:line="240" w:lineRule="auto"/>
              <w:jc w:val="both"/>
              <w:rPr>
                <w:sz w:val="24"/>
                <w:szCs w:val="24"/>
              </w:rPr>
            </w:pPr>
            <w:r>
              <w:rPr>
                <w:rFonts w:ascii="Times New Roman" w:hAnsi="Times New Roman" w:cs="Times New Roman"/>
                <w:color w:val="000000"/>
                <w:sz w:val="24"/>
                <w:szCs w:val="24"/>
              </w:rPr>
              <w:lastRenderedPageBreak/>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978-5-534-00503-5.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831019">
                <w:rPr>
                  <w:rStyle w:val="a3"/>
                </w:rPr>
                <w:t>https://urait.ru/bcode/413767</w:t>
              </w:r>
            </w:hyperlink>
            <w:r>
              <w:t xml:space="preserve"> </w:t>
            </w:r>
          </w:p>
        </w:tc>
      </w:tr>
      <w:tr w:rsidR="00492A69">
        <w:trPr>
          <w:trHeight w:hRule="exact" w:val="1366"/>
        </w:trPr>
        <w:tc>
          <w:tcPr>
            <w:tcW w:w="9654" w:type="dxa"/>
            <w:shd w:val="clear" w:color="000000" w:fill="FFFFFF"/>
            <w:tcMar>
              <w:left w:w="34" w:type="dxa"/>
              <w:right w:w="34" w:type="dxa"/>
            </w:tcMar>
          </w:tcPr>
          <w:p w:rsidR="00492A69" w:rsidRDefault="0033006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Маленков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Голубецкая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Кизян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Мелякова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Анохина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Жигалов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Кайсарова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Кайсаров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Кириллов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Пензина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978-5-534-00609-4.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831019">
                <w:rPr>
                  <w:rStyle w:val="a3"/>
                </w:rPr>
                <w:t>https://urait.ru/bcode/413537</w:t>
              </w:r>
            </w:hyperlink>
            <w:r>
              <w:t xml:space="preserve"> </w:t>
            </w:r>
          </w:p>
        </w:tc>
      </w:tr>
      <w:tr w:rsidR="00492A69">
        <w:trPr>
          <w:trHeight w:hRule="exact" w:val="826"/>
        </w:trPr>
        <w:tc>
          <w:tcPr>
            <w:tcW w:w="9654" w:type="dxa"/>
            <w:shd w:val="clear" w:color="000000" w:fill="FFFFFF"/>
            <w:tcMar>
              <w:left w:w="34" w:type="dxa"/>
              <w:right w:w="34" w:type="dxa"/>
            </w:tcMar>
          </w:tcPr>
          <w:p w:rsidR="00492A69" w:rsidRDefault="0033006F">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Синергетический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Приходько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Коротков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978-5-534-04857-5.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831019">
                <w:rPr>
                  <w:rStyle w:val="a3"/>
                </w:rPr>
                <w:t>https://urait.ru/bcode/451898</w:t>
              </w:r>
            </w:hyperlink>
            <w:r>
              <w:t xml:space="preserve"> </w:t>
            </w:r>
          </w:p>
        </w:tc>
      </w:tr>
      <w:tr w:rsidR="00492A69">
        <w:trPr>
          <w:trHeight w:hRule="exact" w:val="585"/>
        </w:trPr>
        <w:tc>
          <w:tcPr>
            <w:tcW w:w="9654" w:type="dxa"/>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92A69">
        <w:trPr>
          <w:trHeight w:hRule="exact" w:val="9751"/>
        </w:trPr>
        <w:tc>
          <w:tcPr>
            <w:tcW w:w="9654" w:type="dxa"/>
            <w:shd w:val="clear" w:color="000000" w:fill="FFFFFF"/>
            <w:tcMar>
              <w:left w:w="34" w:type="dxa"/>
              <w:right w:w="34" w:type="dxa"/>
            </w:tcMar>
          </w:tcPr>
          <w:p w:rsidR="00492A69" w:rsidRDefault="0033006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831019">
                <w:rPr>
                  <w:rStyle w:val="a3"/>
                  <w:rFonts w:ascii="Times New Roman" w:hAnsi="Times New Roman" w:cs="Times New Roman"/>
                  <w:sz w:val="24"/>
                  <w:szCs w:val="24"/>
                </w:rPr>
                <w:t>http://www.iprbookshop.ru</w:t>
              </w:r>
            </w:hyperlink>
          </w:p>
          <w:p w:rsidR="00492A69" w:rsidRDefault="0033006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831019">
                <w:rPr>
                  <w:rStyle w:val="a3"/>
                  <w:rFonts w:ascii="Times New Roman" w:hAnsi="Times New Roman" w:cs="Times New Roman"/>
                  <w:sz w:val="24"/>
                  <w:szCs w:val="24"/>
                </w:rPr>
                <w:t>http://biblio-online.ru</w:t>
              </w:r>
            </w:hyperlink>
          </w:p>
          <w:p w:rsidR="00492A69" w:rsidRDefault="0033006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831019">
                <w:rPr>
                  <w:rStyle w:val="a3"/>
                  <w:rFonts w:ascii="Times New Roman" w:hAnsi="Times New Roman" w:cs="Times New Roman"/>
                  <w:sz w:val="24"/>
                  <w:szCs w:val="24"/>
                </w:rPr>
                <w:t>http://window.edu.ru/</w:t>
              </w:r>
            </w:hyperlink>
          </w:p>
          <w:p w:rsidR="00492A69" w:rsidRDefault="0033006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831019">
                <w:rPr>
                  <w:rStyle w:val="a3"/>
                  <w:rFonts w:ascii="Times New Roman" w:hAnsi="Times New Roman" w:cs="Times New Roman"/>
                  <w:sz w:val="24"/>
                  <w:szCs w:val="24"/>
                </w:rPr>
                <w:t>http://elibrary.ru</w:t>
              </w:r>
            </w:hyperlink>
          </w:p>
          <w:p w:rsidR="00492A69" w:rsidRDefault="0033006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831019">
                <w:rPr>
                  <w:rStyle w:val="a3"/>
                  <w:rFonts w:ascii="Times New Roman" w:hAnsi="Times New Roman" w:cs="Times New Roman"/>
                  <w:sz w:val="24"/>
                  <w:szCs w:val="24"/>
                </w:rPr>
                <w:t>http://www.sciencedirect.com</w:t>
              </w:r>
            </w:hyperlink>
          </w:p>
          <w:p w:rsidR="00492A69" w:rsidRDefault="0033006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492A69" w:rsidRDefault="0033006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831019">
                <w:rPr>
                  <w:rStyle w:val="a3"/>
                  <w:rFonts w:ascii="Times New Roman" w:hAnsi="Times New Roman" w:cs="Times New Roman"/>
                  <w:sz w:val="24"/>
                  <w:szCs w:val="24"/>
                </w:rPr>
                <w:t>http://journals.cambridge.org</w:t>
              </w:r>
            </w:hyperlink>
          </w:p>
          <w:p w:rsidR="00492A69" w:rsidRDefault="0033006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831019">
                <w:rPr>
                  <w:rStyle w:val="a3"/>
                  <w:rFonts w:ascii="Times New Roman" w:hAnsi="Times New Roman" w:cs="Times New Roman"/>
                  <w:sz w:val="24"/>
                  <w:szCs w:val="24"/>
                </w:rPr>
                <w:t>http://www.oxfordjoumals.org</w:t>
              </w:r>
            </w:hyperlink>
          </w:p>
          <w:p w:rsidR="00492A69" w:rsidRDefault="0033006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831019">
                <w:rPr>
                  <w:rStyle w:val="a3"/>
                  <w:rFonts w:ascii="Times New Roman" w:hAnsi="Times New Roman" w:cs="Times New Roman"/>
                  <w:sz w:val="24"/>
                  <w:szCs w:val="24"/>
                </w:rPr>
                <w:t>http://dic.academic.ru/</w:t>
              </w:r>
            </w:hyperlink>
          </w:p>
          <w:p w:rsidR="00492A69" w:rsidRDefault="0033006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831019">
                <w:rPr>
                  <w:rStyle w:val="a3"/>
                  <w:rFonts w:ascii="Times New Roman" w:hAnsi="Times New Roman" w:cs="Times New Roman"/>
                  <w:sz w:val="24"/>
                  <w:szCs w:val="24"/>
                </w:rPr>
                <w:t>http://www.benran.ru</w:t>
              </w:r>
            </w:hyperlink>
          </w:p>
          <w:p w:rsidR="00492A69" w:rsidRDefault="0033006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831019">
                <w:rPr>
                  <w:rStyle w:val="a3"/>
                  <w:rFonts w:ascii="Times New Roman" w:hAnsi="Times New Roman" w:cs="Times New Roman"/>
                  <w:sz w:val="24"/>
                  <w:szCs w:val="24"/>
                </w:rPr>
                <w:t>http://www.gks.ru</w:t>
              </w:r>
            </w:hyperlink>
          </w:p>
          <w:p w:rsidR="00492A69" w:rsidRDefault="0033006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831019">
                <w:rPr>
                  <w:rStyle w:val="a3"/>
                  <w:rFonts w:ascii="Times New Roman" w:hAnsi="Times New Roman" w:cs="Times New Roman"/>
                  <w:sz w:val="24"/>
                  <w:szCs w:val="24"/>
                </w:rPr>
                <w:t>http://diss.rsl.ru</w:t>
              </w:r>
            </w:hyperlink>
          </w:p>
          <w:p w:rsidR="00492A69" w:rsidRDefault="0033006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831019">
                <w:rPr>
                  <w:rStyle w:val="a3"/>
                  <w:rFonts w:ascii="Times New Roman" w:hAnsi="Times New Roman" w:cs="Times New Roman"/>
                  <w:sz w:val="24"/>
                  <w:szCs w:val="24"/>
                </w:rPr>
                <w:t>http://ru.spinform.ru</w:t>
              </w:r>
            </w:hyperlink>
          </w:p>
          <w:p w:rsidR="00492A69" w:rsidRDefault="0033006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92A69" w:rsidRDefault="0033006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92A69">
        <w:trPr>
          <w:trHeight w:hRule="exact" w:val="314"/>
        </w:trPr>
        <w:tc>
          <w:tcPr>
            <w:tcW w:w="9654" w:type="dxa"/>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92A69">
        <w:trPr>
          <w:trHeight w:hRule="exact" w:val="1992"/>
        </w:trPr>
        <w:tc>
          <w:tcPr>
            <w:tcW w:w="9654" w:type="dxa"/>
            <w:shd w:val="clear" w:color="000000" w:fill="FFFFFF"/>
            <w:tcMar>
              <w:left w:w="34" w:type="dxa"/>
              <w:right w:w="34" w:type="dxa"/>
            </w:tcMar>
          </w:tcPr>
          <w:p w:rsidR="00492A69" w:rsidRDefault="0033006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rsidR="00492A69" w:rsidRDefault="003300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2A69">
        <w:trPr>
          <w:trHeight w:hRule="exact" w:val="11823"/>
        </w:trPr>
        <w:tc>
          <w:tcPr>
            <w:tcW w:w="9654" w:type="dxa"/>
            <w:shd w:val="clear" w:color="000000" w:fill="FFFFFF"/>
            <w:tcMar>
              <w:left w:w="34" w:type="dxa"/>
              <w:right w:w="34" w:type="dxa"/>
            </w:tcMar>
          </w:tcPr>
          <w:p w:rsidR="00492A69" w:rsidRDefault="0033006F">
            <w:pPr>
              <w:spacing w:after="0" w:line="240" w:lineRule="auto"/>
              <w:jc w:val="both"/>
              <w:rPr>
                <w:sz w:val="24"/>
                <w:szCs w:val="24"/>
              </w:rPr>
            </w:pPr>
            <w:r>
              <w:rPr>
                <w:rFonts w:ascii="Times New Roman" w:hAnsi="Times New Roman" w:cs="Times New Roman"/>
                <w:color w:val="000000"/>
                <w:sz w:val="24"/>
                <w:szCs w:val="24"/>
              </w:rPr>
              <w:lastRenderedPageBreak/>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92A69" w:rsidRDefault="0033006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92A69" w:rsidRDefault="0033006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92A69" w:rsidRDefault="0033006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92A69" w:rsidRDefault="0033006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92A69" w:rsidRDefault="0033006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92A69" w:rsidRDefault="0033006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92A69" w:rsidRDefault="0033006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92A69" w:rsidRDefault="0033006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92A69" w:rsidRDefault="0033006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92A69" w:rsidRDefault="0033006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92A69">
        <w:trPr>
          <w:trHeight w:hRule="exact" w:val="855"/>
        </w:trPr>
        <w:tc>
          <w:tcPr>
            <w:tcW w:w="9654" w:type="dxa"/>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92A69">
        <w:trPr>
          <w:trHeight w:hRule="exact" w:val="2713"/>
        </w:trPr>
        <w:tc>
          <w:tcPr>
            <w:tcW w:w="9654" w:type="dxa"/>
            <w:shd w:val="clear" w:color="000000" w:fill="FFFFFF"/>
            <w:tcMar>
              <w:left w:w="34" w:type="dxa"/>
              <w:right w:w="34" w:type="dxa"/>
            </w:tcMar>
          </w:tcPr>
          <w:p w:rsidR="00492A69" w:rsidRDefault="0033006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92A69" w:rsidRDefault="00492A69">
            <w:pPr>
              <w:spacing w:after="0" w:line="240" w:lineRule="auto"/>
              <w:jc w:val="both"/>
              <w:rPr>
                <w:sz w:val="24"/>
                <w:szCs w:val="24"/>
              </w:rPr>
            </w:pPr>
          </w:p>
          <w:p w:rsidR="00492A69" w:rsidRDefault="0033006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92A69" w:rsidRDefault="0033006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92A69" w:rsidRDefault="0033006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92A69" w:rsidRDefault="0033006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92A69" w:rsidRDefault="0033006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92A69" w:rsidRDefault="0033006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492A69" w:rsidRDefault="003300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2A69">
        <w:trPr>
          <w:trHeight w:hRule="exact" w:val="285"/>
        </w:trPr>
        <w:tc>
          <w:tcPr>
            <w:tcW w:w="9654" w:type="dxa"/>
            <w:shd w:val="clear" w:color="000000" w:fill="FFFFFF"/>
            <w:tcMar>
              <w:left w:w="34" w:type="dxa"/>
              <w:right w:w="34" w:type="dxa"/>
            </w:tcMar>
          </w:tcPr>
          <w:p w:rsidR="00492A69" w:rsidRDefault="0033006F">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492A69">
        <w:trPr>
          <w:trHeight w:hRule="exact" w:val="304"/>
        </w:trPr>
        <w:tc>
          <w:tcPr>
            <w:tcW w:w="9654" w:type="dxa"/>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492A69">
        <w:trPr>
          <w:trHeight w:hRule="exact" w:val="304"/>
        </w:trPr>
        <w:tc>
          <w:tcPr>
            <w:tcW w:w="9654" w:type="dxa"/>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492A69">
        <w:trPr>
          <w:trHeight w:hRule="exact" w:val="304"/>
        </w:trPr>
        <w:tc>
          <w:tcPr>
            <w:tcW w:w="9654" w:type="dxa"/>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831019">
                <w:rPr>
                  <w:rStyle w:val="a3"/>
                  <w:rFonts w:ascii="Times New Roman" w:hAnsi="Times New Roman" w:cs="Times New Roman"/>
                  <w:sz w:val="24"/>
                  <w:szCs w:val="24"/>
                </w:rPr>
                <w:t>http://www.president.kremlin.ru</w:t>
              </w:r>
            </w:hyperlink>
          </w:p>
        </w:tc>
      </w:tr>
      <w:tr w:rsidR="00492A69">
        <w:trPr>
          <w:trHeight w:hRule="exact" w:val="304"/>
        </w:trPr>
        <w:tc>
          <w:tcPr>
            <w:tcW w:w="9654" w:type="dxa"/>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831019">
                <w:rPr>
                  <w:rStyle w:val="a3"/>
                  <w:rFonts w:ascii="Times New Roman" w:hAnsi="Times New Roman" w:cs="Times New Roman"/>
                  <w:sz w:val="24"/>
                  <w:szCs w:val="24"/>
                </w:rPr>
                <w:t>http://www.ict.edu.ru</w:t>
              </w:r>
            </w:hyperlink>
          </w:p>
        </w:tc>
      </w:tr>
      <w:tr w:rsidR="00492A69">
        <w:trPr>
          <w:trHeight w:hRule="exact" w:val="304"/>
        </w:trPr>
        <w:tc>
          <w:tcPr>
            <w:tcW w:w="9654" w:type="dxa"/>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92A69">
        <w:trPr>
          <w:trHeight w:hRule="exact" w:val="585"/>
        </w:trPr>
        <w:tc>
          <w:tcPr>
            <w:tcW w:w="9654" w:type="dxa"/>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92A69" w:rsidRDefault="0033006F">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831019">
                <w:rPr>
                  <w:rStyle w:val="a3"/>
                  <w:rFonts w:ascii="Times New Roman" w:hAnsi="Times New Roman" w:cs="Times New Roman"/>
                  <w:sz w:val="24"/>
                  <w:szCs w:val="24"/>
                </w:rPr>
                <w:t>http://fgosvo.ru</w:t>
              </w:r>
            </w:hyperlink>
          </w:p>
        </w:tc>
      </w:tr>
      <w:tr w:rsidR="00492A69">
        <w:trPr>
          <w:trHeight w:hRule="exact" w:val="304"/>
        </w:trPr>
        <w:tc>
          <w:tcPr>
            <w:tcW w:w="9654" w:type="dxa"/>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831019">
                <w:rPr>
                  <w:rStyle w:val="a3"/>
                  <w:rFonts w:ascii="Times New Roman" w:hAnsi="Times New Roman" w:cs="Times New Roman"/>
                  <w:sz w:val="24"/>
                  <w:szCs w:val="24"/>
                </w:rPr>
                <w:t>http://pravo.gov.ru</w:t>
              </w:r>
            </w:hyperlink>
          </w:p>
        </w:tc>
      </w:tr>
      <w:tr w:rsidR="00492A69">
        <w:trPr>
          <w:trHeight w:hRule="exact" w:val="304"/>
        </w:trPr>
        <w:tc>
          <w:tcPr>
            <w:tcW w:w="9654" w:type="dxa"/>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831019">
                <w:rPr>
                  <w:rStyle w:val="a3"/>
                  <w:rFonts w:ascii="Times New Roman" w:hAnsi="Times New Roman" w:cs="Times New Roman"/>
                  <w:sz w:val="24"/>
                  <w:szCs w:val="24"/>
                </w:rPr>
                <w:t>http://edu.garant.ru/omga/</w:t>
              </w:r>
            </w:hyperlink>
          </w:p>
        </w:tc>
      </w:tr>
      <w:tr w:rsidR="00492A69">
        <w:trPr>
          <w:trHeight w:hRule="exact" w:val="585"/>
        </w:trPr>
        <w:tc>
          <w:tcPr>
            <w:tcW w:w="9654" w:type="dxa"/>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831019">
                <w:rPr>
                  <w:rStyle w:val="a3"/>
                  <w:rFonts w:ascii="Times New Roman" w:hAnsi="Times New Roman" w:cs="Times New Roman"/>
                  <w:sz w:val="24"/>
                  <w:szCs w:val="24"/>
                </w:rPr>
                <w:t>http://www.consultant.ru/edu/student/study/</w:t>
              </w:r>
            </w:hyperlink>
          </w:p>
        </w:tc>
      </w:tr>
      <w:tr w:rsidR="00492A69">
        <w:trPr>
          <w:trHeight w:hRule="exact" w:val="314"/>
        </w:trPr>
        <w:tc>
          <w:tcPr>
            <w:tcW w:w="9654" w:type="dxa"/>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92A69">
        <w:trPr>
          <w:trHeight w:hRule="exact" w:val="7587"/>
        </w:trPr>
        <w:tc>
          <w:tcPr>
            <w:tcW w:w="9654" w:type="dxa"/>
            <w:shd w:val="clear" w:color="000000" w:fill="FFFFFF"/>
            <w:tcMar>
              <w:left w:w="34" w:type="dxa"/>
              <w:right w:w="34" w:type="dxa"/>
            </w:tcMar>
          </w:tcPr>
          <w:p w:rsidR="00492A69" w:rsidRDefault="0033006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92A69" w:rsidRDefault="0033006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92A69" w:rsidRDefault="0033006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92A69" w:rsidRDefault="0033006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92A69" w:rsidRDefault="0033006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92A69" w:rsidRDefault="0033006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92A69" w:rsidRDefault="0033006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92A69" w:rsidRDefault="0033006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92A69" w:rsidRDefault="0033006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92A69" w:rsidRDefault="0033006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92A69" w:rsidRDefault="0033006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92A69" w:rsidRDefault="0033006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92A69" w:rsidRDefault="0033006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92A69" w:rsidRDefault="0033006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92A69">
        <w:trPr>
          <w:trHeight w:hRule="exact" w:val="277"/>
        </w:trPr>
        <w:tc>
          <w:tcPr>
            <w:tcW w:w="9640" w:type="dxa"/>
          </w:tcPr>
          <w:p w:rsidR="00492A69" w:rsidRDefault="00492A69"/>
        </w:tc>
      </w:tr>
      <w:tr w:rsidR="00492A69">
        <w:trPr>
          <w:trHeight w:hRule="exact" w:val="585"/>
        </w:trPr>
        <w:tc>
          <w:tcPr>
            <w:tcW w:w="9654" w:type="dxa"/>
            <w:shd w:val="clear" w:color="000000" w:fill="FFFFFF"/>
            <w:tcMar>
              <w:left w:w="34" w:type="dxa"/>
              <w:right w:w="34" w:type="dxa"/>
            </w:tcMar>
          </w:tcPr>
          <w:p w:rsidR="00492A69" w:rsidRDefault="0033006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92A69">
        <w:trPr>
          <w:trHeight w:hRule="exact" w:val="3039"/>
        </w:trPr>
        <w:tc>
          <w:tcPr>
            <w:tcW w:w="9654" w:type="dxa"/>
            <w:shd w:val="clear" w:color="000000" w:fill="FFFFFF"/>
            <w:tcMar>
              <w:left w:w="34" w:type="dxa"/>
              <w:right w:w="34" w:type="dxa"/>
            </w:tcMar>
          </w:tcPr>
          <w:p w:rsidR="00492A69" w:rsidRDefault="0033006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92A69" w:rsidRDefault="0033006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92A69" w:rsidRDefault="0033006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492A69" w:rsidRDefault="003300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2A69">
        <w:trPr>
          <w:trHeight w:hRule="exact" w:val="11103"/>
        </w:trPr>
        <w:tc>
          <w:tcPr>
            <w:tcW w:w="9654" w:type="dxa"/>
            <w:shd w:val="clear" w:color="000000" w:fill="FFFFFF"/>
            <w:tcMar>
              <w:left w:w="34" w:type="dxa"/>
              <w:right w:w="34" w:type="dxa"/>
            </w:tcMar>
          </w:tcPr>
          <w:p w:rsidR="00492A69" w:rsidRDefault="0033006F">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92A69" w:rsidRDefault="0033006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92A69" w:rsidRDefault="0033006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492A69" w:rsidRDefault="0033006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92A69" w:rsidRDefault="00492A69"/>
    <w:sectPr w:rsidR="00492A6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3006F"/>
    <w:rsid w:val="00492A69"/>
    <w:rsid w:val="00831019"/>
    <w:rsid w:val="00A213E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67D8C2-1194-47C8-9E9B-291CA4CC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006F"/>
    <w:rPr>
      <w:color w:val="0563C1" w:themeColor="hyperlink"/>
      <w:u w:val="single"/>
    </w:rPr>
  </w:style>
  <w:style w:type="character" w:styleId="a4">
    <w:name w:val="Unresolved Mention"/>
    <w:basedOn w:val="a0"/>
    <w:uiPriority w:val="99"/>
    <w:semiHidden/>
    <w:unhideWhenUsed/>
    <w:rsid w:val="00330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50034" TargetMode="External"/><Relationship Id="rId12" Type="http://schemas.openxmlformats.org/officeDocument/2006/relationships/hyperlink" Target="https://urait.ru/bcode/451898"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08382" TargetMode="External"/><Relationship Id="rId11" Type="http://schemas.openxmlformats.org/officeDocument/2006/relationships/hyperlink" Target="https://urait.ru/bcode/413537"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www.biblio-online.ru/bcode/432933"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13767"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44702" TargetMode="External"/><Relationship Id="rId9" Type="http://schemas.openxmlformats.org/officeDocument/2006/relationships/hyperlink" Target="http://www.iprbookshop.ru/82520.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www.iprbookshop.ru/8102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8934</Words>
  <Characters>50926</Characters>
  <Application>Microsoft Office Word</Application>
  <DocSecurity>0</DocSecurity>
  <Lines>424</Lines>
  <Paragraphs>119</Paragraphs>
  <ScaleCrop>false</ScaleCrop>
  <Company/>
  <LinksUpToDate>false</LinksUpToDate>
  <CharactersWithSpaces>59741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2021-2022_ФГОС3++2021_Бак-ОФО-ПИ(21)_plx_Менеджмент</dc:title>
  <dc:creator>FastReport.NET</dc:creator>
  <cp:lastModifiedBy>Mark Bernstorf</cp:lastModifiedBy>
  <cp:revision>4</cp:revision>
  <dcterms:created xsi:type="dcterms:W3CDTF">2022-04-21T14:03:00Z</dcterms:created>
  <dcterms:modified xsi:type="dcterms:W3CDTF">2022-11-12T09:21:00Z</dcterms:modified>
</cp:coreProperties>
</file>